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6C27D" w14:textId="77777777" w:rsidR="009C4638" w:rsidRPr="0021679F" w:rsidRDefault="00297438" w:rsidP="0021679F">
      <w:pPr>
        <w:pStyle w:val="Title"/>
        <w:rPr>
          <w:rFonts w:asciiTheme="minorHAnsi" w:hAnsiTheme="minorHAnsi" w:cstheme="minorHAnsi"/>
          <w:b w:val="0"/>
          <w:sz w:val="32"/>
          <w:szCs w:val="32"/>
        </w:rPr>
      </w:pPr>
      <w:r w:rsidRPr="0021679F">
        <w:rPr>
          <w:rFonts w:asciiTheme="minorHAnsi" w:hAnsiTheme="minorHAnsi" w:cstheme="minorHAnsi"/>
          <w:b w:val="0"/>
          <w:sz w:val="32"/>
          <w:szCs w:val="32"/>
        </w:rPr>
        <w:t xml:space="preserve">General Use </w:t>
      </w:r>
      <w:r w:rsidR="009C4638" w:rsidRPr="0021679F">
        <w:rPr>
          <w:rFonts w:asciiTheme="minorHAnsi" w:hAnsiTheme="minorHAnsi" w:cstheme="minorHAnsi"/>
          <w:b w:val="0"/>
          <w:sz w:val="32"/>
          <w:szCs w:val="32"/>
        </w:rPr>
        <w:t>Standard Operating Procedure (</w:t>
      </w:r>
      <w:r w:rsidRPr="0021679F">
        <w:rPr>
          <w:rFonts w:asciiTheme="minorHAnsi" w:hAnsiTheme="minorHAnsi" w:cstheme="minorHAnsi"/>
          <w:b w:val="0"/>
          <w:sz w:val="32"/>
          <w:szCs w:val="32"/>
        </w:rPr>
        <w:t>SOP</w:t>
      </w:r>
      <w:r w:rsidR="009C4638" w:rsidRPr="0021679F">
        <w:rPr>
          <w:rFonts w:asciiTheme="minorHAnsi" w:hAnsiTheme="minorHAnsi" w:cstheme="minorHAnsi"/>
          <w:b w:val="0"/>
          <w:sz w:val="32"/>
          <w:szCs w:val="32"/>
        </w:rPr>
        <w:t>)</w:t>
      </w:r>
    </w:p>
    <w:p w14:paraId="4BC0105F" w14:textId="32784FFD" w:rsidR="001C0E8E" w:rsidRPr="0021679F" w:rsidRDefault="003B7FA3" w:rsidP="0021679F">
      <w:pPr>
        <w:pStyle w:val="Title"/>
        <w:rPr>
          <w:rFonts w:asciiTheme="minorHAnsi" w:hAnsiTheme="minorHAnsi" w:cstheme="minorHAnsi"/>
          <w:b w:val="0"/>
          <w:sz w:val="32"/>
          <w:szCs w:val="32"/>
        </w:rPr>
      </w:pPr>
      <w:r>
        <w:rPr>
          <w:rFonts w:asciiTheme="minorHAnsi" w:hAnsiTheme="minorHAnsi" w:cstheme="minorHAnsi"/>
          <w:b w:val="0"/>
          <w:sz w:val="32"/>
          <w:szCs w:val="32"/>
        </w:rPr>
        <w:t>Self-</w:t>
      </w:r>
      <w:r w:rsidR="00EE7427" w:rsidRPr="0021679F">
        <w:rPr>
          <w:rFonts w:asciiTheme="minorHAnsi" w:hAnsiTheme="minorHAnsi" w:cstheme="minorHAnsi"/>
          <w:b w:val="0"/>
          <w:sz w:val="32"/>
          <w:szCs w:val="32"/>
        </w:rPr>
        <w:t xml:space="preserve">Reactive </w:t>
      </w:r>
      <w:r>
        <w:rPr>
          <w:rFonts w:asciiTheme="minorHAnsi" w:hAnsiTheme="minorHAnsi" w:cstheme="minorHAnsi"/>
          <w:b w:val="0"/>
          <w:sz w:val="32"/>
          <w:szCs w:val="32"/>
        </w:rPr>
        <w:t xml:space="preserve">and Self-Heating </w:t>
      </w:r>
      <w:r w:rsidR="00DD0C69">
        <w:rPr>
          <w:rFonts w:asciiTheme="minorHAnsi" w:hAnsiTheme="minorHAnsi" w:cstheme="minorHAnsi"/>
          <w:b w:val="0"/>
          <w:sz w:val="32"/>
          <w:szCs w:val="32"/>
        </w:rPr>
        <w:t>Chemicals</w:t>
      </w:r>
    </w:p>
    <w:p w14:paraId="2240F9FC" w14:textId="67771396" w:rsidR="000F1CFF" w:rsidRPr="0021679F" w:rsidRDefault="000F1CFF" w:rsidP="0021679F">
      <w:pPr>
        <w:spacing w:after="0" w:line="240" w:lineRule="auto"/>
        <w:jc w:val="center"/>
        <w:rPr>
          <w:rFonts w:cstheme="minorHAnsi"/>
          <w:sz w:val="24"/>
          <w:szCs w:val="24"/>
        </w:rPr>
      </w:pPr>
      <w:r w:rsidRPr="0021679F">
        <w:rPr>
          <w:rFonts w:cstheme="minorHAnsi"/>
          <w:b/>
          <w:bCs/>
          <w:noProof/>
          <w:kern w:val="16"/>
          <w:sz w:val="24"/>
          <w:szCs w:val="24"/>
        </w:rPr>
        <w:drawing>
          <wp:inline distT="0" distB="0" distL="0" distR="0" wp14:anchorId="01BEA38F" wp14:editId="237D966B">
            <wp:extent cx="457200" cy="457200"/>
            <wp:effectExtent l="0" t="0" r="0" b="0"/>
            <wp:docPr id="11" name="Picture 11" descr="Explosives&#10;&#10;Globally Harmonized System pictogram Indicating a chemical is an explosive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xploding bom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Pr="0021679F">
        <w:rPr>
          <w:rFonts w:cstheme="minorHAnsi"/>
          <w:b/>
          <w:bCs/>
          <w:noProof/>
          <w:kern w:val="16"/>
          <w:sz w:val="24"/>
          <w:szCs w:val="24"/>
        </w:rPr>
        <w:t xml:space="preserve"> </w:t>
      </w:r>
      <w:r w:rsidRPr="0021679F">
        <w:rPr>
          <w:rFonts w:cstheme="minorHAnsi"/>
          <w:b/>
          <w:bCs/>
          <w:noProof/>
          <w:kern w:val="16"/>
          <w:sz w:val="24"/>
          <w:szCs w:val="24"/>
        </w:rPr>
        <w:drawing>
          <wp:inline distT="0" distB="0" distL="0" distR="0" wp14:anchorId="3F4BF7D8" wp14:editId="37CB3A01">
            <wp:extent cx="457200" cy="457200"/>
            <wp:effectExtent l="0" t="0" r="0" b="0"/>
            <wp:docPr id="8" name="Picture 8" descr="Flammable&#10;&#10;Globally Harmonized System pictogram Indicating a chemical is a flammable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am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74CA5F6C" w14:textId="4D1EF0A7" w:rsidR="00D2614D" w:rsidRPr="0021679F" w:rsidRDefault="006E1D78" w:rsidP="0021679F">
      <w:pPr>
        <w:spacing w:after="0" w:line="240" w:lineRule="auto"/>
        <w:jc w:val="center"/>
        <w:rPr>
          <w:rFonts w:cstheme="minorHAnsi"/>
          <w:i/>
          <w:sz w:val="24"/>
          <w:szCs w:val="24"/>
        </w:rPr>
      </w:pPr>
      <w:r w:rsidRPr="0021679F">
        <w:rPr>
          <w:rFonts w:cstheme="minorHAnsi"/>
          <w:i/>
          <w:sz w:val="24"/>
          <w:szCs w:val="24"/>
        </w:rPr>
        <w:t>G</w:t>
      </w:r>
      <w:r w:rsidR="00F8609B" w:rsidRPr="0021679F">
        <w:rPr>
          <w:rFonts w:cstheme="minorHAnsi"/>
          <w:i/>
          <w:sz w:val="24"/>
          <w:szCs w:val="24"/>
        </w:rPr>
        <w:t xml:space="preserve">lobally </w:t>
      </w:r>
      <w:r w:rsidRPr="0021679F">
        <w:rPr>
          <w:rFonts w:cstheme="minorHAnsi"/>
          <w:i/>
          <w:sz w:val="24"/>
          <w:szCs w:val="24"/>
        </w:rPr>
        <w:t>H</w:t>
      </w:r>
      <w:r w:rsidR="00F8609B" w:rsidRPr="0021679F">
        <w:rPr>
          <w:rFonts w:cstheme="minorHAnsi"/>
          <w:i/>
          <w:sz w:val="24"/>
          <w:szCs w:val="24"/>
        </w:rPr>
        <w:t xml:space="preserve">armonized </w:t>
      </w:r>
      <w:r w:rsidRPr="0021679F">
        <w:rPr>
          <w:rFonts w:cstheme="minorHAnsi"/>
          <w:i/>
          <w:sz w:val="24"/>
          <w:szCs w:val="24"/>
        </w:rPr>
        <w:t>S</w:t>
      </w:r>
      <w:r w:rsidR="00F8609B" w:rsidRPr="0021679F">
        <w:rPr>
          <w:rFonts w:cstheme="minorHAnsi"/>
          <w:i/>
          <w:sz w:val="24"/>
          <w:szCs w:val="24"/>
        </w:rPr>
        <w:t>ystem</w:t>
      </w:r>
      <w:r w:rsidRPr="0021679F">
        <w:rPr>
          <w:rFonts w:cstheme="minorHAnsi"/>
          <w:i/>
          <w:sz w:val="24"/>
          <w:szCs w:val="24"/>
        </w:rPr>
        <w:t xml:space="preserve"> Hazard Class: </w:t>
      </w:r>
      <w:r w:rsidR="00F377DF" w:rsidRPr="0021679F">
        <w:rPr>
          <w:rFonts w:cstheme="minorHAnsi"/>
          <w:i/>
          <w:sz w:val="24"/>
          <w:szCs w:val="24"/>
        </w:rPr>
        <w:t xml:space="preserve">Self-heating substances </w:t>
      </w:r>
      <w:r w:rsidR="003B7FA3">
        <w:rPr>
          <w:rFonts w:cstheme="minorHAnsi"/>
          <w:i/>
          <w:sz w:val="24"/>
          <w:szCs w:val="24"/>
        </w:rPr>
        <w:t>or</w:t>
      </w:r>
      <w:r w:rsidR="00F377DF" w:rsidRPr="0021679F">
        <w:rPr>
          <w:rFonts w:cstheme="minorHAnsi"/>
          <w:i/>
          <w:sz w:val="24"/>
          <w:szCs w:val="24"/>
        </w:rPr>
        <w:t xml:space="preserve"> mixtures; </w:t>
      </w:r>
      <w:r w:rsidR="005A30AD" w:rsidRPr="0021679F">
        <w:rPr>
          <w:rFonts w:cstheme="minorHAnsi"/>
          <w:i/>
          <w:sz w:val="24"/>
          <w:szCs w:val="24"/>
        </w:rPr>
        <w:t xml:space="preserve">Self-reactive </w:t>
      </w:r>
      <w:r w:rsidR="00F377DF" w:rsidRPr="0021679F">
        <w:rPr>
          <w:rFonts w:cstheme="minorHAnsi"/>
          <w:i/>
          <w:sz w:val="24"/>
          <w:szCs w:val="24"/>
        </w:rPr>
        <w:t xml:space="preserve">substances </w:t>
      </w:r>
      <w:r w:rsidR="003B7FA3">
        <w:rPr>
          <w:rFonts w:cstheme="minorHAnsi"/>
          <w:i/>
          <w:sz w:val="24"/>
          <w:szCs w:val="24"/>
        </w:rPr>
        <w:t>or</w:t>
      </w:r>
      <w:r w:rsidR="00F377DF" w:rsidRPr="0021679F">
        <w:rPr>
          <w:rFonts w:cstheme="minorHAnsi"/>
          <w:i/>
          <w:sz w:val="24"/>
          <w:szCs w:val="24"/>
        </w:rPr>
        <w:t xml:space="preserve"> mixtures</w:t>
      </w:r>
    </w:p>
    <w:p w14:paraId="20103AE5" w14:textId="6128747B" w:rsidR="006E1D78" w:rsidRPr="0021679F" w:rsidRDefault="006E1D78" w:rsidP="00BF24F4">
      <w:pPr>
        <w:spacing w:after="0" w:line="240" w:lineRule="auto"/>
        <w:jc w:val="center"/>
        <w:rPr>
          <w:i/>
        </w:rPr>
      </w:pPr>
      <w:r w:rsidRPr="0021679F">
        <w:rPr>
          <w:rFonts w:cstheme="minorHAnsi"/>
          <w:i/>
          <w:sz w:val="24"/>
          <w:szCs w:val="24"/>
        </w:rPr>
        <w:t xml:space="preserve">Examples: </w:t>
      </w:r>
      <w:r w:rsidR="005E4372" w:rsidRPr="0021679F">
        <w:rPr>
          <w:i/>
        </w:rPr>
        <w:t xml:space="preserve">acrylonitrile, </w:t>
      </w:r>
      <w:r w:rsidR="00DB417E" w:rsidRPr="0021679F">
        <w:rPr>
          <w:i/>
        </w:rPr>
        <w:t xml:space="preserve">ammonium perchlorate, </w:t>
      </w:r>
      <w:r w:rsidR="005E4372" w:rsidRPr="0021679F">
        <w:rPr>
          <w:i/>
        </w:rPr>
        <w:t xml:space="preserve">ethyl acrylate, vinyl acetate, </w:t>
      </w:r>
      <w:proofErr w:type="spellStart"/>
      <w:r w:rsidR="005E4372" w:rsidRPr="0021679F">
        <w:rPr>
          <w:i/>
        </w:rPr>
        <w:t>azides</w:t>
      </w:r>
      <w:proofErr w:type="spellEnd"/>
      <w:r w:rsidR="005E4372" w:rsidRPr="0021679F">
        <w:rPr>
          <w:i/>
        </w:rPr>
        <w:t>, picric acid</w:t>
      </w:r>
      <w:r w:rsidR="00DB417E" w:rsidRPr="0021679F">
        <w:rPr>
          <w:i/>
        </w:rPr>
        <w:t>, nitrate esters</w:t>
      </w:r>
    </w:p>
    <w:p w14:paraId="29B0207C" w14:textId="2838557E" w:rsidR="005E765E" w:rsidRPr="0021679F" w:rsidRDefault="005E765E" w:rsidP="0021679F">
      <w:pPr>
        <w:spacing w:after="0" w:line="240" w:lineRule="auto"/>
        <w:rPr>
          <w:rFonts w:cstheme="minorHAnsi"/>
          <w:sz w:val="24"/>
          <w:szCs w:val="24"/>
        </w:rPr>
      </w:pPr>
      <w:r w:rsidRPr="0021679F">
        <w:rPr>
          <w:rFonts w:cstheme="minorHAnsi"/>
          <w:b/>
          <w:sz w:val="24"/>
          <w:szCs w:val="24"/>
        </w:rPr>
        <w:t>Note</w:t>
      </w:r>
      <w:r w:rsidRPr="0021679F">
        <w:rPr>
          <w:rFonts w:cstheme="minorHAnsi"/>
          <w:sz w:val="24"/>
          <w:szCs w:val="24"/>
        </w:rPr>
        <w:t xml:space="preserve">: This SOP is intended to provide general guidance on how to safely work with </w:t>
      </w:r>
      <w:r w:rsidR="003B7FA3">
        <w:rPr>
          <w:rFonts w:cstheme="minorHAnsi"/>
          <w:sz w:val="24"/>
          <w:szCs w:val="24"/>
        </w:rPr>
        <w:t>self-</w:t>
      </w:r>
      <w:r w:rsidRPr="0021679F">
        <w:rPr>
          <w:rFonts w:cstheme="minorHAnsi"/>
          <w:sz w:val="24"/>
          <w:szCs w:val="24"/>
        </w:rPr>
        <w:t>reactive</w:t>
      </w:r>
      <w:r w:rsidR="003B7FA3">
        <w:rPr>
          <w:rFonts w:cstheme="minorHAnsi"/>
          <w:sz w:val="24"/>
          <w:szCs w:val="24"/>
        </w:rPr>
        <w:t>/self-heating</w:t>
      </w:r>
      <w:r w:rsidRPr="0021679F">
        <w:rPr>
          <w:rFonts w:cstheme="minorHAnsi"/>
          <w:sz w:val="24"/>
          <w:szCs w:val="24"/>
        </w:rPr>
        <w:t xml:space="preserve"> chemicals and only addresses safety issues specific to </w:t>
      </w:r>
      <w:r w:rsidR="003B7FA3">
        <w:rPr>
          <w:rFonts w:cstheme="minorHAnsi"/>
          <w:sz w:val="24"/>
          <w:szCs w:val="24"/>
        </w:rPr>
        <w:t>self-</w:t>
      </w:r>
      <w:r w:rsidR="003B7FA3" w:rsidRPr="0021679F">
        <w:rPr>
          <w:rFonts w:cstheme="minorHAnsi"/>
          <w:sz w:val="24"/>
          <w:szCs w:val="24"/>
        </w:rPr>
        <w:t>reactive</w:t>
      </w:r>
      <w:r w:rsidR="003B7FA3">
        <w:rPr>
          <w:rFonts w:cstheme="minorHAnsi"/>
          <w:sz w:val="24"/>
          <w:szCs w:val="24"/>
        </w:rPr>
        <w:t>/self-heating</w:t>
      </w:r>
      <w:r w:rsidR="003B7FA3" w:rsidRPr="0021679F">
        <w:rPr>
          <w:rFonts w:cstheme="minorHAnsi"/>
          <w:sz w:val="24"/>
          <w:szCs w:val="24"/>
        </w:rPr>
        <w:t xml:space="preserve"> </w:t>
      </w:r>
      <w:r w:rsidRPr="0021679F">
        <w:rPr>
          <w:rFonts w:cstheme="minorHAnsi"/>
          <w:sz w:val="24"/>
          <w:szCs w:val="24"/>
        </w:rPr>
        <w:t>chemicals. Other hazard classes may also apply. Review Safety Data Sheets (</w:t>
      </w:r>
      <w:proofErr w:type="spellStart"/>
      <w:r w:rsidRPr="0021679F">
        <w:rPr>
          <w:rFonts w:cstheme="minorHAnsi"/>
          <w:sz w:val="24"/>
          <w:szCs w:val="24"/>
        </w:rPr>
        <w:t>SDS</w:t>
      </w:r>
      <w:proofErr w:type="spellEnd"/>
      <w:r w:rsidRPr="0021679F">
        <w:rPr>
          <w:rFonts w:cstheme="minorHAnsi"/>
          <w:sz w:val="24"/>
          <w:szCs w:val="24"/>
        </w:rPr>
        <w:t>) and refer to other general use SOPs relevant to the chemical you are working with. Contact the Principal Investigator/ Laboratory Supervisor or the WSU Chemical Hygiene Officer for questions concerning the applicability of any item listed in this SOP (</w:t>
      </w:r>
      <w:proofErr w:type="spellStart"/>
      <w:r w:rsidRPr="0021679F">
        <w:rPr>
          <w:rFonts w:cstheme="minorHAnsi"/>
          <w:sz w:val="24"/>
          <w:szCs w:val="24"/>
        </w:rPr>
        <w:t>OEHS</w:t>
      </w:r>
      <w:proofErr w:type="spellEnd"/>
      <w:r w:rsidRPr="0021679F">
        <w:rPr>
          <w:rFonts w:cstheme="minorHAnsi"/>
          <w:sz w:val="24"/>
          <w:szCs w:val="24"/>
        </w:rPr>
        <w:t>: 313-577-1200).</w:t>
      </w:r>
    </w:p>
    <w:p w14:paraId="64DAFED9" w14:textId="4AF542D2" w:rsidR="005E765E" w:rsidRPr="0021679F" w:rsidRDefault="005E765E" w:rsidP="0021679F">
      <w:pPr>
        <w:spacing w:after="0" w:line="240" w:lineRule="auto"/>
        <w:rPr>
          <w:rFonts w:cstheme="minorHAnsi"/>
          <w:b/>
          <w:sz w:val="24"/>
          <w:szCs w:val="24"/>
        </w:rPr>
      </w:pPr>
      <w:r w:rsidRPr="0021679F">
        <w:rPr>
          <w:rFonts w:cstheme="minorHAnsi"/>
          <w:b/>
          <w:sz w:val="24"/>
          <w:szCs w:val="24"/>
        </w:rPr>
        <w:t>If the chemical of interest is a particularly hazardous substance or a high risk chemical a lab specific SOP is required.</w:t>
      </w:r>
    </w:p>
    <w:p w14:paraId="3E114F5A" w14:textId="77777777" w:rsidR="000F1CFF" w:rsidRPr="0021679F" w:rsidRDefault="000F1CFF" w:rsidP="0021679F">
      <w:pPr>
        <w:spacing w:after="0" w:line="240" w:lineRule="auto"/>
        <w:rPr>
          <w:rFonts w:cstheme="minorHAnsi"/>
          <w:b/>
          <w:sz w:val="24"/>
          <w:szCs w:val="24"/>
        </w:rPr>
      </w:pPr>
    </w:p>
    <w:p w14:paraId="18945D14" w14:textId="7A8F21E0" w:rsidR="0002217D" w:rsidRPr="00C504C4" w:rsidRDefault="000F1CFF" w:rsidP="00BF24F4">
      <w:pPr>
        <w:pStyle w:val="Heading1"/>
        <w:spacing w:after="0" w:line="240" w:lineRule="auto"/>
      </w:pPr>
      <w:r w:rsidRPr="0021679F">
        <w:rPr>
          <w:rFonts w:asciiTheme="minorHAnsi" w:hAnsiTheme="minorHAnsi" w:cstheme="minorHAnsi"/>
          <w:sz w:val="28"/>
          <w:szCs w:val="28"/>
        </w:rPr>
        <w:t>Hazard Description</w:t>
      </w:r>
    </w:p>
    <w:p w14:paraId="5DA228AA" w14:textId="19C86231" w:rsidR="003B7FA3" w:rsidRDefault="003B7FA3" w:rsidP="00BF24F4">
      <w:pPr>
        <w:spacing w:after="0" w:line="240" w:lineRule="auto"/>
        <w:rPr>
          <w:rFonts w:cstheme="minorHAnsi"/>
          <w:sz w:val="24"/>
          <w:szCs w:val="24"/>
        </w:rPr>
      </w:pPr>
      <w:r>
        <w:rPr>
          <w:rFonts w:cstheme="minorHAnsi"/>
          <w:sz w:val="24"/>
          <w:szCs w:val="24"/>
        </w:rPr>
        <w:t>According to the Globally Harmonized System of Classification and Labeling of Chemicals (GHS):</w:t>
      </w:r>
    </w:p>
    <w:p w14:paraId="472C1819" w14:textId="77777777" w:rsidR="00365CB7" w:rsidRPr="0021679F" w:rsidRDefault="00365CB7" w:rsidP="00365CB7">
      <w:pPr>
        <w:pStyle w:val="ListParagraph"/>
        <w:numPr>
          <w:ilvl w:val="0"/>
          <w:numId w:val="25"/>
        </w:numPr>
        <w:rPr>
          <w:rFonts w:asciiTheme="minorHAnsi" w:hAnsiTheme="minorHAnsi" w:cstheme="minorHAnsi"/>
          <w:szCs w:val="24"/>
        </w:rPr>
      </w:pPr>
      <w:r w:rsidRPr="0021679F">
        <w:rPr>
          <w:rFonts w:asciiTheme="minorHAnsi" w:hAnsiTheme="minorHAnsi" w:cstheme="minorHAnsi"/>
          <w:szCs w:val="24"/>
        </w:rPr>
        <w:t xml:space="preserve">Self-reactive substances are thermally unstable liquid or solid substances </w:t>
      </w:r>
      <w:r>
        <w:rPr>
          <w:rFonts w:asciiTheme="minorHAnsi" w:hAnsiTheme="minorHAnsi" w:cstheme="minorHAnsi"/>
          <w:szCs w:val="24"/>
        </w:rPr>
        <w:t xml:space="preserve">or mixtures </w:t>
      </w:r>
      <w:r w:rsidRPr="0021679F">
        <w:rPr>
          <w:rFonts w:asciiTheme="minorHAnsi" w:hAnsiTheme="minorHAnsi" w:cstheme="minorHAnsi"/>
          <w:szCs w:val="24"/>
        </w:rPr>
        <w:t>liable to undergo a strongly exothermic decomposition even without participation of oxygen (air). This definition excludes substances or mixtures classified under the GHS as explosive, organic peroxides or as oxidizing.</w:t>
      </w:r>
    </w:p>
    <w:p w14:paraId="02511136" w14:textId="0FAFB9E5" w:rsidR="000F1CFF" w:rsidRPr="0021679F" w:rsidRDefault="000F1CFF" w:rsidP="0021679F">
      <w:pPr>
        <w:pStyle w:val="ListParagraph"/>
        <w:numPr>
          <w:ilvl w:val="0"/>
          <w:numId w:val="25"/>
        </w:numPr>
        <w:rPr>
          <w:rFonts w:asciiTheme="minorHAnsi" w:hAnsiTheme="minorHAnsi" w:cstheme="minorHAnsi"/>
          <w:szCs w:val="24"/>
        </w:rPr>
      </w:pPr>
      <w:r w:rsidRPr="0021679F">
        <w:rPr>
          <w:rFonts w:asciiTheme="minorHAnsi" w:hAnsiTheme="minorHAnsi" w:cstheme="minorHAnsi"/>
          <w:szCs w:val="24"/>
        </w:rPr>
        <w:t>A self-heating substance is a solid or liquid substance, other than a pyrophoric substance, which, by reaction with air and without energy supply, is liable to self-heat; this substance differs from a pyrophoric substance in that it will ignite only when in large amounts (kilograms) and after long periods of time (hours or days).</w:t>
      </w:r>
    </w:p>
    <w:p w14:paraId="6EF11D6F" w14:textId="77777777" w:rsidR="00365CB7" w:rsidRDefault="00365CB7" w:rsidP="0021679F">
      <w:pPr>
        <w:spacing w:after="0" w:line="240" w:lineRule="auto"/>
        <w:rPr>
          <w:rFonts w:cstheme="minorHAnsi"/>
          <w:sz w:val="24"/>
          <w:szCs w:val="24"/>
        </w:rPr>
      </w:pPr>
    </w:p>
    <w:p w14:paraId="58C17A6F" w14:textId="6AA8F5F8" w:rsidR="0021679F" w:rsidRDefault="00365CB7" w:rsidP="0021679F">
      <w:pPr>
        <w:spacing w:after="0" w:line="240" w:lineRule="auto"/>
        <w:rPr>
          <w:rFonts w:cstheme="minorHAnsi"/>
          <w:sz w:val="24"/>
          <w:szCs w:val="24"/>
        </w:rPr>
      </w:pPr>
      <w:r>
        <w:rPr>
          <w:rFonts w:cstheme="minorHAnsi"/>
          <w:sz w:val="24"/>
          <w:szCs w:val="24"/>
        </w:rPr>
        <w:t>Self-reactive or self-heating substances/mixtures may:</w:t>
      </w:r>
    </w:p>
    <w:p w14:paraId="2BEAC67D" w14:textId="77777777" w:rsidR="00365CB7" w:rsidRPr="0021679F" w:rsidRDefault="00365CB7" w:rsidP="00365CB7">
      <w:pPr>
        <w:pStyle w:val="ListParagraph"/>
        <w:numPr>
          <w:ilvl w:val="0"/>
          <w:numId w:val="37"/>
        </w:numPr>
        <w:rPr>
          <w:rFonts w:asciiTheme="minorHAnsi" w:eastAsia="Times New Roman" w:hAnsiTheme="minorHAnsi" w:cstheme="minorHAnsi"/>
          <w:szCs w:val="24"/>
        </w:rPr>
      </w:pPr>
      <w:r w:rsidRPr="0021679F">
        <w:rPr>
          <w:rFonts w:asciiTheme="minorHAnsi" w:eastAsia="Times New Roman" w:hAnsiTheme="minorHAnsi" w:cstheme="minorHAnsi"/>
          <w:szCs w:val="24"/>
        </w:rPr>
        <w:t>Undergo vigorous polymerization, condensation or decomposition.</w:t>
      </w:r>
    </w:p>
    <w:p w14:paraId="68CD7ED4" w14:textId="77777777" w:rsidR="00365CB7" w:rsidRDefault="00365CB7" w:rsidP="00365CB7">
      <w:pPr>
        <w:pStyle w:val="ListParagraph"/>
        <w:numPr>
          <w:ilvl w:val="0"/>
          <w:numId w:val="37"/>
        </w:numPr>
        <w:rPr>
          <w:rFonts w:asciiTheme="minorHAnsi" w:eastAsia="Times New Roman" w:hAnsiTheme="minorHAnsi" w:cstheme="minorHAnsi"/>
          <w:szCs w:val="24"/>
        </w:rPr>
      </w:pPr>
      <w:r w:rsidRPr="0021679F">
        <w:rPr>
          <w:rFonts w:asciiTheme="minorHAnsi" w:eastAsia="Times New Roman" w:hAnsiTheme="minorHAnsi" w:cstheme="minorHAnsi"/>
          <w:szCs w:val="24"/>
        </w:rPr>
        <w:t>Become self-reactive</w:t>
      </w:r>
      <w:r>
        <w:rPr>
          <w:rFonts w:asciiTheme="minorHAnsi" w:eastAsia="Times New Roman" w:hAnsiTheme="minorHAnsi" w:cstheme="minorHAnsi"/>
          <w:szCs w:val="24"/>
        </w:rPr>
        <w:t>/self-heating</w:t>
      </w:r>
      <w:r w:rsidRPr="0021679F">
        <w:rPr>
          <w:rFonts w:asciiTheme="minorHAnsi" w:eastAsia="Times New Roman" w:hAnsiTheme="minorHAnsi" w:cstheme="minorHAnsi"/>
          <w:szCs w:val="24"/>
        </w:rPr>
        <w:t xml:space="preserve"> under conditions of shock</w:t>
      </w:r>
      <w:r>
        <w:rPr>
          <w:rFonts w:asciiTheme="minorHAnsi" w:eastAsia="Times New Roman" w:hAnsiTheme="minorHAnsi" w:cstheme="minorHAnsi"/>
          <w:szCs w:val="24"/>
        </w:rPr>
        <w:t>, light,</w:t>
      </w:r>
      <w:r w:rsidRPr="0021679F">
        <w:rPr>
          <w:rFonts w:asciiTheme="minorHAnsi" w:eastAsia="Times New Roman" w:hAnsiTheme="minorHAnsi" w:cstheme="minorHAnsi"/>
          <w:szCs w:val="24"/>
        </w:rPr>
        <w:t xml:space="preserve"> increase in pressure</w:t>
      </w:r>
      <w:r>
        <w:rPr>
          <w:rFonts w:asciiTheme="minorHAnsi" w:eastAsia="Times New Roman" w:hAnsiTheme="minorHAnsi" w:cstheme="minorHAnsi"/>
          <w:szCs w:val="24"/>
        </w:rPr>
        <w:t>/</w:t>
      </w:r>
      <w:r w:rsidRPr="0021679F">
        <w:rPr>
          <w:rFonts w:asciiTheme="minorHAnsi" w:eastAsia="Times New Roman" w:hAnsiTheme="minorHAnsi" w:cstheme="minorHAnsi"/>
          <w:szCs w:val="24"/>
        </w:rPr>
        <w:t>temperature</w:t>
      </w:r>
      <w:r>
        <w:rPr>
          <w:rFonts w:asciiTheme="minorHAnsi" w:eastAsia="Times New Roman" w:hAnsiTheme="minorHAnsi" w:cstheme="minorHAnsi"/>
          <w:szCs w:val="24"/>
        </w:rPr>
        <w:t xml:space="preserve"> or in contact with other materials such as water and air.</w:t>
      </w:r>
    </w:p>
    <w:p w14:paraId="2E87678E" w14:textId="441EBF98" w:rsidR="00365CB7" w:rsidRPr="00BF24F4" w:rsidRDefault="00365CB7" w:rsidP="00365CB7">
      <w:pPr>
        <w:pStyle w:val="ListParagraph"/>
        <w:numPr>
          <w:ilvl w:val="0"/>
          <w:numId w:val="25"/>
        </w:numPr>
        <w:rPr>
          <w:rFonts w:asciiTheme="minorHAnsi" w:eastAsia="Times New Roman" w:hAnsiTheme="minorHAnsi" w:cstheme="minorHAnsi"/>
          <w:szCs w:val="24"/>
        </w:rPr>
      </w:pPr>
      <w:r>
        <w:rPr>
          <w:rFonts w:asciiTheme="minorHAnsi" w:eastAsia="Times New Roman" w:hAnsiTheme="minorHAnsi" w:cstheme="minorHAnsi"/>
          <w:szCs w:val="24"/>
        </w:rPr>
        <w:t>R</w:t>
      </w:r>
      <w:r w:rsidRPr="00BF24F4">
        <w:rPr>
          <w:rFonts w:asciiTheme="minorHAnsi" w:eastAsia="Times New Roman" w:hAnsiTheme="minorHAnsi" w:cstheme="minorHAnsi"/>
          <w:szCs w:val="24"/>
        </w:rPr>
        <w:t xml:space="preserve">eact violently in an uncontrolled manner releasing heat, toxic gases, or causing explosion resulting </w:t>
      </w:r>
      <w:r>
        <w:rPr>
          <w:rFonts w:asciiTheme="minorHAnsi" w:eastAsia="Times New Roman" w:hAnsiTheme="minorHAnsi" w:cstheme="minorHAnsi"/>
          <w:szCs w:val="24"/>
        </w:rPr>
        <w:t xml:space="preserve">in </w:t>
      </w:r>
      <w:r w:rsidRPr="00BF24F4">
        <w:rPr>
          <w:rFonts w:asciiTheme="minorHAnsi" w:eastAsia="Times New Roman" w:hAnsiTheme="minorHAnsi" w:cstheme="minorHAnsi"/>
          <w:szCs w:val="24"/>
        </w:rPr>
        <w:t xml:space="preserve">injuries or costly accidents. </w:t>
      </w:r>
    </w:p>
    <w:p w14:paraId="44133319" w14:textId="77777777" w:rsidR="00365CB7" w:rsidRPr="003B7FA3" w:rsidRDefault="00365CB7" w:rsidP="0021679F">
      <w:pPr>
        <w:spacing w:after="0" w:line="240" w:lineRule="auto"/>
        <w:rPr>
          <w:rFonts w:cstheme="minorHAnsi"/>
          <w:sz w:val="24"/>
          <w:szCs w:val="24"/>
        </w:rPr>
      </w:pPr>
    </w:p>
    <w:p w14:paraId="22614737" w14:textId="06F75154" w:rsidR="000F1CFF" w:rsidRPr="0021679F" w:rsidRDefault="000F1CFF" w:rsidP="0021679F">
      <w:pPr>
        <w:pStyle w:val="Heading1"/>
        <w:spacing w:after="0" w:line="240" w:lineRule="auto"/>
        <w:rPr>
          <w:rFonts w:asciiTheme="minorHAnsi" w:hAnsiTheme="minorHAnsi" w:cstheme="minorHAnsi"/>
          <w:sz w:val="28"/>
          <w:szCs w:val="28"/>
        </w:rPr>
      </w:pPr>
      <w:r w:rsidRPr="0021679F">
        <w:rPr>
          <w:rFonts w:asciiTheme="minorHAnsi" w:hAnsiTheme="minorHAnsi" w:cstheme="minorHAnsi"/>
          <w:sz w:val="28"/>
          <w:szCs w:val="28"/>
        </w:rPr>
        <w:t>Control of Hazards – General</w:t>
      </w:r>
    </w:p>
    <w:p w14:paraId="19D2B414" w14:textId="55D766DF" w:rsidR="00D236A2" w:rsidRDefault="00D236A2" w:rsidP="00A4634A">
      <w:pPr>
        <w:pStyle w:val="ListParagraph"/>
        <w:numPr>
          <w:ilvl w:val="0"/>
          <w:numId w:val="16"/>
        </w:numPr>
        <w:rPr>
          <w:rFonts w:asciiTheme="minorHAnsi" w:eastAsia="Times New Roman" w:hAnsiTheme="minorHAnsi" w:cstheme="minorHAnsi"/>
          <w:szCs w:val="24"/>
        </w:rPr>
      </w:pPr>
      <w:r w:rsidRPr="00D236A2">
        <w:rPr>
          <w:rFonts w:asciiTheme="minorHAnsi" w:eastAsia="Times New Roman" w:hAnsiTheme="minorHAnsi" w:cstheme="minorHAnsi"/>
          <w:szCs w:val="24"/>
        </w:rPr>
        <w:t>Conduct a hazard assessment to identify proper use and handling techniques, fire safety, storage, and waste disposal issues specific to the chemical being used.</w:t>
      </w:r>
    </w:p>
    <w:p w14:paraId="022F349F" w14:textId="14D45A48" w:rsidR="00005F9A" w:rsidRPr="00005F9A" w:rsidRDefault="00005F9A" w:rsidP="00005F9A">
      <w:pPr>
        <w:pStyle w:val="ListParagraph"/>
        <w:numPr>
          <w:ilvl w:val="0"/>
          <w:numId w:val="16"/>
        </w:numPr>
        <w:rPr>
          <w:rFonts w:asciiTheme="minorHAnsi" w:eastAsia="Times New Roman" w:hAnsiTheme="minorHAnsi" w:cstheme="minorHAnsi"/>
          <w:szCs w:val="24"/>
        </w:rPr>
      </w:pPr>
      <w:r w:rsidRPr="00005F9A">
        <w:rPr>
          <w:rFonts w:asciiTheme="minorHAnsi" w:eastAsia="Times New Roman" w:hAnsiTheme="minorHAnsi" w:cstheme="minorHAnsi"/>
          <w:szCs w:val="24"/>
        </w:rPr>
        <w:t xml:space="preserve">Only trained personnel </w:t>
      </w:r>
      <w:r w:rsidR="00FB365D">
        <w:rPr>
          <w:rFonts w:asciiTheme="minorHAnsi" w:eastAsia="Times New Roman" w:hAnsiTheme="minorHAnsi" w:cstheme="minorHAnsi"/>
          <w:szCs w:val="24"/>
        </w:rPr>
        <w:t>should</w:t>
      </w:r>
      <w:r w:rsidRPr="00005F9A">
        <w:rPr>
          <w:rFonts w:asciiTheme="minorHAnsi" w:eastAsia="Times New Roman" w:hAnsiTheme="minorHAnsi" w:cstheme="minorHAnsi"/>
          <w:szCs w:val="24"/>
        </w:rPr>
        <w:t xml:space="preserve"> work with </w:t>
      </w:r>
      <w:r w:rsidR="00FB365D">
        <w:rPr>
          <w:rFonts w:asciiTheme="minorHAnsi" w:eastAsia="Times New Roman" w:hAnsiTheme="minorHAnsi" w:cstheme="minorHAnsi"/>
          <w:szCs w:val="24"/>
        </w:rPr>
        <w:t xml:space="preserve">highly </w:t>
      </w:r>
      <w:r w:rsidRPr="00005F9A">
        <w:rPr>
          <w:rFonts w:asciiTheme="minorHAnsi" w:eastAsia="Times New Roman" w:hAnsiTheme="minorHAnsi" w:cstheme="minorHAnsi"/>
          <w:szCs w:val="24"/>
        </w:rPr>
        <w:t>reactive chemicals.</w:t>
      </w:r>
    </w:p>
    <w:p w14:paraId="58F7C9A6" w14:textId="74E16C7B" w:rsidR="000F1CFF" w:rsidRPr="0021679F" w:rsidRDefault="000F1CFF" w:rsidP="0021679F">
      <w:pPr>
        <w:pStyle w:val="ListParagraph"/>
        <w:numPr>
          <w:ilvl w:val="0"/>
          <w:numId w:val="16"/>
        </w:numPr>
        <w:rPr>
          <w:rFonts w:asciiTheme="minorHAnsi" w:eastAsia="Times New Roman" w:hAnsiTheme="minorHAnsi" w:cstheme="minorHAnsi"/>
          <w:szCs w:val="24"/>
        </w:rPr>
      </w:pPr>
      <w:r w:rsidRPr="0021679F">
        <w:rPr>
          <w:rFonts w:asciiTheme="minorHAnsi" w:eastAsia="Times New Roman" w:hAnsiTheme="minorHAnsi" w:cstheme="minorHAnsi"/>
          <w:szCs w:val="24"/>
        </w:rPr>
        <w:t xml:space="preserve">Do not use </w:t>
      </w:r>
      <w:r w:rsidR="00365CB7">
        <w:rPr>
          <w:rFonts w:asciiTheme="minorHAnsi" w:eastAsia="Times New Roman" w:hAnsiTheme="minorHAnsi" w:cstheme="minorHAnsi"/>
          <w:szCs w:val="24"/>
        </w:rPr>
        <w:t>self-</w:t>
      </w:r>
      <w:r w:rsidRPr="0021679F">
        <w:rPr>
          <w:rFonts w:asciiTheme="minorHAnsi" w:eastAsia="Times New Roman" w:hAnsiTheme="minorHAnsi" w:cstheme="minorHAnsi"/>
          <w:szCs w:val="24"/>
        </w:rPr>
        <w:t>reactive</w:t>
      </w:r>
      <w:r w:rsidR="00365CB7">
        <w:rPr>
          <w:rFonts w:asciiTheme="minorHAnsi" w:eastAsia="Times New Roman" w:hAnsiTheme="minorHAnsi" w:cstheme="minorHAnsi"/>
          <w:szCs w:val="24"/>
        </w:rPr>
        <w:t>/self-heating</w:t>
      </w:r>
      <w:r w:rsidRPr="0021679F">
        <w:rPr>
          <w:rFonts w:asciiTheme="minorHAnsi" w:eastAsia="Times New Roman" w:hAnsiTheme="minorHAnsi" w:cstheme="minorHAnsi"/>
          <w:szCs w:val="24"/>
        </w:rPr>
        <w:t xml:space="preserve"> chemicals if less-hazardous alternatives are possible.</w:t>
      </w:r>
    </w:p>
    <w:p w14:paraId="34FFBFBE" w14:textId="5E5E1D34" w:rsidR="000F1CFF" w:rsidRPr="0021679F" w:rsidRDefault="000F1CFF" w:rsidP="0021679F">
      <w:pPr>
        <w:pStyle w:val="ListParagraph"/>
        <w:numPr>
          <w:ilvl w:val="0"/>
          <w:numId w:val="16"/>
        </w:numPr>
        <w:rPr>
          <w:rFonts w:asciiTheme="minorHAnsi" w:eastAsia="Times New Roman" w:hAnsiTheme="minorHAnsi" w:cstheme="minorHAnsi"/>
          <w:szCs w:val="24"/>
        </w:rPr>
      </w:pPr>
      <w:r w:rsidRPr="0021679F">
        <w:rPr>
          <w:rFonts w:asciiTheme="minorHAnsi" w:eastAsia="Times New Roman" w:hAnsiTheme="minorHAnsi" w:cstheme="minorHAnsi"/>
          <w:szCs w:val="24"/>
        </w:rPr>
        <w:t xml:space="preserve">Purchase, dispense, and use the smallest quantity of </w:t>
      </w:r>
      <w:r w:rsidR="00303862">
        <w:rPr>
          <w:rFonts w:asciiTheme="minorHAnsi" w:eastAsia="Times New Roman" w:hAnsiTheme="minorHAnsi" w:cstheme="minorHAnsi"/>
          <w:szCs w:val="24"/>
        </w:rPr>
        <w:t xml:space="preserve">highly </w:t>
      </w:r>
      <w:r w:rsidRPr="0021679F">
        <w:rPr>
          <w:rFonts w:asciiTheme="minorHAnsi" w:eastAsia="Times New Roman" w:hAnsiTheme="minorHAnsi" w:cstheme="minorHAnsi"/>
          <w:szCs w:val="24"/>
        </w:rPr>
        <w:t xml:space="preserve">reactive chemicals possible. </w:t>
      </w:r>
    </w:p>
    <w:p w14:paraId="526BBF14" w14:textId="63F9DD31" w:rsidR="000F1CFF" w:rsidRPr="0021679F" w:rsidRDefault="000F1CFF" w:rsidP="0021679F">
      <w:pPr>
        <w:pStyle w:val="ListParagraph"/>
        <w:numPr>
          <w:ilvl w:val="0"/>
          <w:numId w:val="16"/>
        </w:numPr>
        <w:rPr>
          <w:rFonts w:asciiTheme="minorHAnsi" w:eastAsia="Times New Roman" w:hAnsiTheme="minorHAnsi" w:cstheme="minorHAnsi"/>
          <w:szCs w:val="24"/>
        </w:rPr>
      </w:pPr>
      <w:r w:rsidRPr="0021679F">
        <w:rPr>
          <w:rFonts w:asciiTheme="minorHAnsi" w:eastAsia="Times New Roman" w:hAnsiTheme="minorHAnsi" w:cstheme="minorHAnsi"/>
          <w:szCs w:val="24"/>
        </w:rPr>
        <w:t>Purchase the lowest concentration of chemicals that will meet your research needs.</w:t>
      </w:r>
    </w:p>
    <w:p w14:paraId="0A8E410E" w14:textId="1668A678" w:rsidR="000F1CFF" w:rsidRPr="0021679F" w:rsidRDefault="000F1CFF" w:rsidP="0021679F">
      <w:pPr>
        <w:pStyle w:val="ListParagraph"/>
        <w:numPr>
          <w:ilvl w:val="0"/>
          <w:numId w:val="16"/>
        </w:numPr>
        <w:rPr>
          <w:rFonts w:asciiTheme="minorHAnsi" w:eastAsia="Times New Roman" w:hAnsiTheme="minorHAnsi" w:cstheme="minorHAnsi"/>
          <w:szCs w:val="24"/>
        </w:rPr>
      </w:pPr>
      <w:r w:rsidRPr="0021679F">
        <w:rPr>
          <w:rFonts w:asciiTheme="minorHAnsi" w:eastAsia="Times New Roman" w:hAnsiTheme="minorHAnsi" w:cstheme="minorHAnsi"/>
          <w:szCs w:val="24"/>
        </w:rPr>
        <w:t xml:space="preserve">Purchase </w:t>
      </w:r>
      <w:r w:rsidR="00365CB7">
        <w:rPr>
          <w:rFonts w:asciiTheme="minorHAnsi" w:eastAsia="Times New Roman" w:hAnsiTheme="minorHAnsi" w:cstheme="minorHAnsi"/>
          <w:szCs w:val="24"/>
        </w:rPr>
        <w:t>self-</w:t>
      </w:r>
      <w:r w:rsidR="00365CB7" w:rsidRPr="0021679F">
        <w:rPr>
          <w:rFonts w:asciiTheme="minorHAnsi" w:eastAsia="Times New Roman" w:hAnsiTheme="minorHAnsi" w:cstheme="minorHAnsi"/>
          <w:szCs w:val="24"/>
        </w:rPr>
        <w:t>reactive</w:t>
      </w:r>
      <w:r w:rsidR="00365CB7">
        <w:rPr>
          <w:rFonts w:asciiTheme="minorHAnsi" w:eastAsia="Times New Roman" w:hAnsiTheme="minorHAnsi" w:cstheme="minorHAnsi"/>
          <w:szCs w:val="24"/>
        </w:rPr>
        <w:t>/self-heating</w:t>
      </w:r>
      <w:r w:rsidR="00365CB7" w:rsidRPr="0021679F">
        <w:rPr>
          <w:rFonts w:asciiTheme="minorHAnsi" w:eastAsia="Times New Roman" w:hAnsiTheme="minorHAnsi" w:cstheme="minorHAnsi"/>
          <w:szCs w:val="24"/>
        </w:rPr>
        <w:t xml:space="preserve"> </w:t>
      </w:r>
      <w:r w:rsidRPr="0021679F">
        <w:rPr>
          <w:rFonts w:asciiTheme="minorHAnsi" w:eastAsia="Times New Roman" w:hAnsiTheme="minorHAnsi" w:cstheme="minorHAnsi"/>
          <w:szCs w:val="24"/>
        </w:rPr>
        <w:t>chemicals that include inhibitors when such products are available.  Inhibitors are added to products to slow down or prevent an unwanted reaction such as polymerization.</w:t>
      </w:r>
    </w:p>
    <w:p w14:paraId="0E6260F3" w14:textId="222DB052" w:rsidR="000F1CFF" w:rsidRPr="0021679F" w:rsidRDefault="000F1CFF" w:rsidP="0021679F">
      <w:pPr>
        <w:pStyle w:val="ListParagraph"/>
        <w:numPr>
          <w:ilvl w:val="0"/>
          <w:numId w:val="16"/>
        </w:numPr>
        <w:rPr>
          <w:rFonts w:asciiTheme="minorHAnsi" w:eastAsia="Times New Roman" w:hAnsiTheme="minorHAnsi" w:cstheme="minorHAnsi"/>
          <w:szCs w:val="24"/>
        </w:rPr>
      </w:pPr>
      <w:r w:rsidRPr="0021679F">
        <w:rPr>
          <w:rFonts w:asciiTheme="minorHAnsi" w:eastAsia="Times New Roman" w:hAnsiTheme="minorHAnsi" w:cstheme="minorHAnsi"/>
          <w:szCs w:val="24"/>
        </w:rPr>
        <w:t xml:space="preserve">Minimize the quantity of </w:t>
      </w:r>
      <w:r w:rsidR="00365CB7">
        <w:rPr>
          <w:rFonts w:asciiTheme="minorHAnsi" w:eastAsia="Times New Roman" w:hAnsiTheme="minorHAnsi" w:cstheme="minorHAnsi"/>
          <w:szCs w:val="24"/>
        </w:rPr>
        <w:t>self-</w:t>
      </w:r>
      <w:r w:rsidR="00365CB7" w:rsidRPr="0021679F">
        <w:rPr>
          <w:rFonts w:asciiTheme="minorHAnsi" w:eastAsia="Times New Roman" w:hAnsiTheme="minorHAnsi" w:cstheme="minorHAnsi"/>
          <w:szCs w:val="24"/>
        </w:rPr>
        <w:t>reactive</w:t>
      </w:r>
      <w:r w:rsidR="00365CB7">
        <w:rPr>
          <w:rFonts w:asciiTheme="minorHAnsi" w:eastAsia="Times New Roman" w:hAnsiTheme="minorHAnsi" w:cstheme="minorHAnsi"/>
          <w:szCs w:val="24"/>
        </w:rPr>
        <w:t>/self-heating</w:t>
      </w:r>
      <w:r w:rsidR="00365CB7" w:rsidRPr="0021679F">
        <w:rPr>
          <w:rFonts w:asciiTheme="minorHAnsi" w:eastAsia="Times New Roman" w:hAnsiTheme="minorHAnsi" w:cstheme="minorHAnsi"/>
          <w:szCs w:val="24"/>
        </w:rPr>
        <w:t xml:space="preserve"> </w:t>
      </w:r>
      <w:r w:rsidRPr="0021679F">
        <w:rPr>
          <w:rFonts w:asciiTheme="minorHAnsi" w:eastAsia="Times New Roman" w:hAnsiTheme="minorHAnsi" w:cstheme="minorHAnsi"/>
          <w:szCs w:val="24"/>
        </w:rPr>
        <w:t>chemicals used or synthesized to the smallest amount needed.</w:t>
      </w:r>
    </w:p>
    <w:p w14:paraId="046DB19C" w14:textId="2FAA55B5" w:rsidR="00303862" w:rsidRPr="00303862" w:rsidRDefault="00303862" w:rsidP="00303862">
      <w:pPr>
        <w:pStyle w:val="ListParagraph"/>
        <w:numPr>
          <w:ilvl w:val="0"/>
          <w:numId w:val="16"/>
        </w:numPr>
        <w:rPr>
          <w:rFonts w:asciiTheme="minorHAnsi" w:eastAsia="Times New Roman" w:hAnsiTheme="minorHAnsi" w:cstheme="minorHAnsi"/>
          <w:szCs w:val="24"/>
        </w:rPr>
      </w:pPr>
      <w:r w:rsidRPr="00303862">
        <w:rPr>
          <w:rFonts w:asciiTheme="minorHAnsi" w:eastAsia="Times New Roman" w:hAnsiTheme="minorHAnsi" w:cstheme="minorHAnsi"/>
          <w:szCs w:val="24"/>
        </w:rPr>
        <w:t xml:space="preserve">Use material specific specialized procedures and control equipment when handling </w:t>
      </w:r>
      <w:r w:rsidR="00365CB7">
        <w:rPr>
          <w:rFonts w:asciiTheme="minorHAnsi" w:eastAsia="Times New Roman" w:hAnsiTheme="minorHAnsi" w:cstheme="minorHAnsi"/>
          <w:szCs w:val="24"/>
        </w:rPr>
        <w:t>self-</w:t>
      </w:r>
      <w:r w:rsidR="00365CB7" w:rsidRPr="0021679F">
        <w:rPr>
          <w:rFonts w:asciiTheme="minorHAnsi" w:eastAsia="Times New Roman" w:hAnsiTheme="minorHAnsi" w:cstheme="minorHAnsi"/>
          <w:szCs w:val="24"/>
        </w:rPr>
        <w:t>reactive</w:t>
      </w:r>
      <w:r w:rsidR="00365CB7">
        <w:rPr>
          <w:rFonts w:asciiTheme="minorHAnsi" w:eastAsia="Times New Roman" w:hAnsiTheme="minorHAnsi" w:cstheme="minorHAnsi"/>
          <w:szCs w:val="24"/>
        </w:rPr>
        <w:t>/self-heating</w:t>
      </w:r>
      <w:r w:rsidR="00365CB7" w:rsidRPr="00303862">
        <w:rPr>
          <w:rFonts w:asciiTheme="minorHAnsi" w:eastAsia="Times New Roman" w:hAnsiTheme="minorHAnsi" w:cstheme="minorHAnsi"/>
          <w:szCs w:val="24"/>
        </w:rPr>
        <w:t xml:space="preserve"> </w:t>
      </w:r>
      <w:r w:rsidRPr="00303862">
        <w:rPr>
          <w:rFonts w:asciiTheme="minorHAnsi" w:eastAsia="Times New Roman" w:hAnsiTheme="minorHAnsi" w:cstheme="minorHAnsi"/>
          <w:szCs w:val="24"/>
        </w:rPr>
        <w:t xml:space="preserve">chemicals. </w:t>
      </w:r>
    </w:p>
    <w:p w14:paraId="6F2DF9DB" w14:textId="2CB2F55C" w:rsidR="000F1CFF" w:rsidRPr="0021679F" w:rsidRDefault="000F1CFF" w:rsidP="0021679F">
      <w:pPr>
        <w:pStyle w:val="ListParagraph"/>
        <w:numPr>
          <w:ilvl w:val="0"/>
          <w:numId w:val="16"/>
        </w:numPr>
        <w:rPr>
          <w:rFonts w:asciiTheme="minorHAnsi" w:eastAsia="Times New Roman" w:hAnsiTheme="minorHAnsi" w:cstheme="minorHAnsi"/>
          <w:szCs w:val="24"/>
        </w:rPr>
      </w:pPr>
      <w:r w:rsidRPr="0021679F">
        <w:rPr>
          <w:rFonts w:asciiTheme="minorHAnsi" w:eastAsia="Times New Roman" w:hAnsiTheme="minorHAnsi" w:cstheme="minorHAnsi"/>
          <w:szCs w:val="24"/>
        </w:rPr>
        <w:lastRenderedPageBreak/>
        <w:t xml:space="preserve">Handle </w:t>
      </w:r>
      <w:r w:rsidR="00365CB7">
        <w:rPr>
          <w:rFonts w:asciiTheme="minorHAnsi" w:eastAsia="Times New Roman" w:hAnsiTheme="minorHAnsi" w:cstheme="minorHAnsi"/>
          <w:szCs w:val="24"/>
        </w:rPr>
        <w:t>self-</w:t>
      </w:r>
      <w:r w:rsidR="00365CB7" w:rsidRPr="0021679F">
        <w:rPr>
          <w:rFonts w:asciiTheme="minorHAnsi" w:eastAsia="Times New Roman" w:hAnsiTheme="minorHAnsi" w:cstheme="minorHAnsi"/>
          <w:szCs w:val="24"/>
        </w:rPr>
        <w:t>reactive</w:t>
      </w:r>
      <w:r w:rsidR="00365CB7">
        <w:rPr>
          <w:rFonts w:asciiTheme="minorHAnsi" w:eastAsia="Times New Roman" w:hAnsiTheme="minorHAnsi" w:cstheme="minorHAnsi"/>
          <w:szCs w:val="24"/>
        </w:rPr>
        <w:t>/self-heating</w:t>
      </w:r>
      <w:r w:rsidR="00365CB7" w:rsidRPr="0021679F">
        <w:rPr>
          <w:rFonts w:asciiTheme="minorHAnsi" w:eastAsia="Times New Roman" w:hAnsiTheme="minorHAnsi" w:cstheme="minorHAnsi"/>
          <w:szCs w:val="24"/>
        </w:rPr>
        <w:t xml:space="preserve"> </w:t>
      </w:r>
      <w:r w:rsidRPr="0021679F">
        <w:rPr>
          <w:rFonts w:asciiTheme="minorHAnsi" w:eastAsia="Times New Roman" w:hAnsiTheme="minorHAnsi" w:cstheme="minorHAnsi"/>
          <w:szCs w:val="24"/>
        </w:rPr>
        <w:t>chemicals with caution. Appropriate chemical-specific precautions must be taken for mixing even small quantities with other chemicals.</w:t>
      </w:r>
    </w:p>
    <w:p w14:paraId="51D72D82" w14:textId="77777777" w:rsidR="000F1CFF" w:rsidRPr="0021679F" w:rsidRDefault="000F1CFF" w:rsidP="0021679F">
      <w:pPr>
        <w:pStyle w:val="ListParagraph"/>
        <w:numPr>
          <w:ilvl w:val="0"/>
          <w:numId w:val="16"/>
        </w:numPr>
        <w:rPr>
          <w:rFonts w:asciiTheme="minorHAnsi" w:eastAsia="Times New Roman" w:hAnsiTheme="minorHAnsi" w:cstheme="minorHAnsi"/>
          <w:szCs w:val="24"/>
        </w:rPr>
      </w:pPr>
      <w:r w:rsidRPr="0021679F">
        <w:rPr>
          <w:rFonts w:asciiTheme="minorHAnsi" w:eastAsia="Times New Roman" w:hAnsiTheme="minorHAnsi" w:cstheme="minorHAnsi"/>
          <w:szCs w:val="24"/>
        </w:rPr>
        <w:t>Chemical reactions conducted at temperatures or pressures above or below ambient conditions must be performed in a manner that minimizes risk of explosion or vigorous reaction.</w:t>
      </w:r>
    </w:p>
    <w:p w14:paraId="46F9C43F" w14:textId="77777777" w:rsidR="000F1CFF" w:rsidRPr="0021679F" w:rsidRDefault="000F1CFF" w:rsidP="0021679F">
      <w:pPr>
        <w:pStyle w:val="ListParagraph"/>
        <w:numPr>
          <w:ilvl w:val="0"/>
          <w:numId w:val="16"/>
        </w:numPr>
        <w:rPr>
          <w:rFonts w:asciiTheme="minorHAnsi" w:eastAsia="Times New Roman" w:hAnsiTheme="minorHAnsi" w:cstheme="minorHAnsi"/>
          <w:szCs w:val="24"/>
        </w:rPr>
      </w:pPr>
      <w:r w:rsidRPr="0021679F">
        <w:rPr>
          <w:rFonts w:asciiTheme="minorHAnsi" w:eastAsia="Times New Roman" w:hAnsiTheme="minorHAnsi" w:cstheme="minorHAnsi"/>
          <w:szCs w:val="24"/>
        </w:rPr>
        <w:t>Provide a mechanism for adequate temperature control and heat dissipation.</w:t>
      </w:r>
    </w:p>
    <w:p w14:paraId="76EA6D90" w14:textId="77777777" w:rsidR="000F1CFF" w:rsidRPr="0021679F" w:rsidRDefault="000F1CFF" w:rsidP="0021679F">
      <w:pPr>
        <w:pStyle w:val="ListParagraph"/>
        <w:numPr>
          <w:ilvl w:val="0"/>
          <w:numId w:val="16"/>
        </w:numPr>
        <w:rPr>
          <w:rFonts w:asciiTheme="minorHAnsi" w:eastAsia="Times New Roman" w:hAnsiTheme="minorHAnsi" w:cstheme="minorHAnsi"/>
          <w:szCs w:val="24"/>
        </w:rPr>
      </w:pPr>
      <w:r w:rsidRPr="0021679F">
        <w:rPr>
          <w:rFonts w:asciiTheme="minorHAnsi" w:eastAsia="Times New Roman" w:hAnsiTheme="minorHAnsi" w:cstheme="minorHAnsi"/>
          <w:szCs w:val="24"/>
        </w:rPr>
        <w:t>Utilize blast shields and barricades, and personal protective equipment (such as face shields with throat protectors and heavy gloves) whenever there is a possibility of explosion or vigorous chemical reaction.</w:t>
      </w:r>
    </w:p>
    <w:p w14:paraId="1A7A34DC" w14:textId="77777777" w:rsidR="000F1CFF" w:rsidRPr="0021679F" w:rsidRDefault="000F1CFF" w:rsidP="0021679F">
      <w:pPr>
        <w:pStyle w:val="ListParagraph"/>
        <w:numPr>
          <w:ilvl w:val="0"/>
          <w:numId w:val="16"/>
        </w:numPr>
        <w:rPr>
          <w:rFonts w:asciiTheme="minorHAnsi" w:eastAsia="Times New Roman" w:hAnsiTheme="minorHAnsi" w:cstheme="minorHAnsi"/>
          <w:szCs w:val="24"/>
        </w:rPr>
      </w:pPr>
      <w:r w:rsidRPr="0021679F">
        <w:rPr>
          <w:rFonts w:asciiTheme="minorHAnsi" w:eastAsia="Times New Roman" w:hAnsiTheme="minorHAnsi" w:cstheme="minorHAnsi"/>
          <w:szCs w:val="24"/>
        </w:rPr>
        <w:t>Glass equipment operated under vacuum or pressure must be shielded, wrapped with tape, or otherwise protected from shattering.</w:t>
      </w:r>
    </w:p>
    <w:p w14:paraId="6851E6F1" w14:textId="77777777" w:rsidR="000F1CFF" w:rsidRPr="0021679F" w:rsidRDefault="000F1CFF" w:rsidP="0021679F">
      <w:pPr>
        <w:pStyle w:val="ListParagraph"/>
        <w:numPr>
          <w:ilvl w:val="0"/>
          <w:numId w:val="16"/>
        </w:numPr>
        <w:rPr>
          <w:rFonts w:asciiTheme="minorHAnsi" w:eastAsia="Times New Roman" w:hAnsiTheme="minorHAnsi" w:cstheme="minorHAnsi"/>
          <w:szCs w:val="24"/>
        </w:rPr>
      </w:pPr>
      <w:r w:rsidRPr="0021679F">
        <w:rPr>
          <w:rFonts w:asciiTheme="minorHAnsi" w:eastAsia="Times New Roman" w:hAnsiTheme="minorHAnsi" w:cstheme="minorHAnsi"/>
          <w:szCs w:val="24"/>
        </w:rPr>
        <w:t>Before conducting the actual procedure, always perform a dry run (without the highly reactive material) to identify and resolve possible safety hazards.</w:t>
      </w:r>
    </w:p>
    <w:p w14:paraId="1C521CF3" w14:textId="5200D355" w:rsidR="000F1CFF" w:rsidRPr="0021679F" w:rsidRDefault="000F1CFF" w:rsidP="0021679F">
      <w:pPr>
        <w:pStyle w:val="ListParagraph"/>
        <w:numPr>
          <w:ilvl w:val="0"/>
          <w:numId w:val="16"/>
        </w:numPr>
        <w:rPr>
          <w:rFonts w:asciiTheme="minorHAnsi" w:eastAsia="Times New Roman" w:hAnsiTheme="minorHAnsi" w:cstheme="minorHAnsi"/>
          <w:szCs w:val="24"/>
        </w:rPr>
      </w:pPr>
      <w:r w:rsidRPr="0021679F">
        <w:rPr>
          <w:rFonts w:asciiTheme="minorHAnsi" w:eastAsia="Times New Roman" w:hAnsiTheme="minorHAnsi" w:cstheme="minorHAnsi"/>
          <w:szCs w:val="24"/>
        </w:rPr>
        <w:t xml:space="preserve">Work with </w:t>
      </w:r>
      <w:r w:rsidR="00365CB7">
        <w:rPr>
          <w:rFonts w:asciiTheme="minorHAnsi" w:eastAsia="Times New Roman" w:hAnsiTheme="minorHAnsi" w:cstheme="minorHAnsi"/>
          <w:szCs w:val="24"/>
        </w:rPr>
        <w:t>self-</w:t>
      </w:r>
      <w:r w:rsidR="00365CB7" w:rsidRPr="0021679F">
        <w:rPr>
          <w:rFonts w:asciiTheme="minorHAnsi" w:eastAsia="Times New Roman" w:hAnsiTheme="minorHAnsi" w:cstheme="minorHAnsi"/>
          <w:szCs w:val="24"/>
        </w:rPr>
        <w:t>reactive</w:t>
      </w:r>
      <w:r w:rsidR="00365CB7">
        <w:rPr>
          <w:rFonts w:asciiTheme="minorHAnsi" w:eastAsia="Times New Roman" w:hAnsiTheme="minorHAnsi" w:cstheme="minorHAnsi"/>
          <w:szCs w:val="24"/>
        </w:rPr>
        <w:t>/self-heating</w:t>
      </w:r>
      <w:r w:rsidR="00365CB7" w:rsidRPr="0021679F">
        <w:rPr>
          <w:rFonts w:asciiTheme="minorHAnsi" w:eastAsia="Times New Roman" w:hAnsiTheme="minorHAnsi" w:cstheme="minorHAnsi"/>
          <w:szCs w:val="24"/>
        </w:rPr>
        <w:t xml:space="preserve"> </w:t>
      </w:r>
      <w:r w:rsidRPr="0021679F">
        <w:rPr>
          <w:rFonts w:asciiTheme="minorHAnsi" w:eastAsia="Times New Roman" w:hAnsiTheme="minorHAnsi" w:cstheme="minorHAnsi"/>
          <w:szCs w:val="24"/>
        </w:rPr>
        <w:t>compounds in areas that you have designated especially for this work.</w:t>
      </w:r>
    </w:p>
    <w:p w14:paraId="640C0A17" w14:textId="61727EE6" w:rsidR="000F1CFF" w:rsidRPr="0021679F" w:rsidRDefault="000F1CFF" w:rsidP="0021679F">
      <w:pPr>
        <w:pStyle w:val="ListParagraph"/>
        <w:numPr>
          <w:ilvl w:val="0"/>
          <w:numId w:val="16"/>
        </w:numPr>
        <w:rPr>
          <w:rFonts w:asciiTheme="minorHAnsi" w:eastAsia="Times New Roman" w:hAnsiTheme="minorHAnsi" w:cstheme="minorHAnsi"/>
          <w:szCs w:val="24"/>
        </w:rPr>
      </w:pPr>
      <w:r w:rsidRPr="0021679F">
        <w:rPr>
          <w:rFonts w:asciiTheme="minorHAnsi" w:eastAsia="Times New Roman" w:hAnsiTheme="minorHAnsi" w:cstheme="minorHAnsi"/>
          <w:szCs w:val="24"/>
        </w:rPr>
        <w:t xml:space="preserve">Post a sign on the fume hood warning of the hazards inside when a process involving </w:t>
      </w:r>
      <w:r w:rsidR="00365CB7">
        <w:rPr>
          <w:rFonts w:asciiTheme="minorHAnsi" w:eastAsia="Times New Roman" w:hAnsiTheme="minorHAnsi" w:cstheme="minorHAnsi"/>
          <w:szCs w:val="24"/>
        </w:rPr>
        <w:t>self-</w:t>
      </w:r>
      <w:r w:rsidR="00365CB7" w:rsidRPr="0021679F">
        <w:rPr>
          <w:rFonts w:asciiTheme="minorHAnsi" w:eastAsia="Times New Roman" w:hAnsiTheme="minorHAnsi" w:cstheme="minorHAnsi"/>
          <w:szCs w:val="24"/>
        </w:rPr>
        <w:t>reactive</w:t>
      </w:r>
      <w:r w:rsidR="00365CB7">
        <w:rPr>
          <w:rFonts w:asciiTheme="minorHAnsi" w:eastAsia="Times New Roman" w:hAnsiTheme="minorHAnsi" w:cstheme="minorHAnsi"/>
          <w:szCs w:val="24"/>
        </w:rPr>
        <w:t>/self-heating</w:t>
      </w:r>
      <w:r w:rsidR="00365CB7" w:rsidRPr="0021679F">
        <w:rPr>
          <w:rFonts w:asciiTheme="minorHAnsi" w:eastAsia="Times New Roman" w:hAnsiTheme="minorHAnsi" w:cstheme="minorHAnsi"/>
          <w:szCs w:val="24"/>
        </w:rPr>
        <w:t xml:space="preserve"> </w:t>
      </w:r>
      <w:r w:rsidRPr="0021679F">
        <w:rPr>
          <w:rFonts w:asciiTheme="minorHAnsi" w:eastAsia="Times New Roman" w:hAnsiTheme="minorHAnsi" w:cstheme="minorHAnsi"/>
          <w:szCs w:val="24"/>
        </w:rPr>
        <w:t>compounds is left unattended.</w:t>
      </w:r>
    </w:p>
    <w:p w14:paraId="3CEC0D5D" w14:textId="69E9A592" w:rsidR="000F1CFF" w:rsidRPr="0021679F" w:rsidRDefault="000F1CFF" w:rsidP="0021679F">
      <w:pPr>
        <w:pStyle w:val="ListParagraph"/>
        <w:numPr>
          <w:ilvl w:val="0"/>
          <w:numId w:val="16"/>
        </w:numPr>
        <w:rPr>
          <w:rFonts w:asciiTheme="minorHAnsi" w:eastAsia="Times New Roman" w:hAnsiTheme="minorHAnsi" w:cstheme="minorHAnsi"/>
          <w:szCs w:val="24"/>
        </w:rPr>
      </w:pPr>
      <w:r w:rsidRPr="0021679F">
        <w:rPr>
          <w:rFonts w:asciiTheme="minorHAnsi" w:eastAsia="Times New Roman" w:hAnsiTheme="minorHAnsi" w:cstheme="minorHAnsi"/>
          <w:szCs w:val="24"/>
        </w:rPr>
        <w:t xml:space="preserve">Remove all other </w:t>
      </w:r>
      <w:r w:rsidR="00303862">
        <w:rPr>
          <w:rFonts w:asciiTheme="minorHAnsi" w:eastAsia="Times New Roman" w:hAnsiTheme="minorHAnsi" w:cstheme="minorHAnsi"/>
          <w:szCs w:val="24"/>
        </w:rPr>
        <w:t xml:space="preserve">incompatible </w:t>
      </w:r>
      <w:r w:rsidRPr="0021679F">
        <w:rPr>
          <w:rFonts w:asciiTheme="minorHAnsi" w:eastAsia="Times New Roman" w:hAnsiTheme="minorHAnsi" w:cstheme="minorHAnsi"/>
          <w:szCs w:val="24"/>
        </w:rPr>
        <w:t>chemicals and hazardous materials from the work area.</w:t>
      </w:r>
    </w:p>
    <w:p w14:paraId="46C99009" w14:textId="5D397839" w:rsidR="000F1CFF" w:rsidRPr="0021679F" w:rsidRDefault="000F1CFF" w:rsidP="0021679F">
      <w:pPr>
        <w:pStyle w:val="ListParagraph"/>
        <w:numPr>
          <w:ilvl w:val="0"/>
          <w:numId w:val="16"/>
        </w:numPr>
        <w:rPr>
          <w:rFonts w:asciiTheme="minorHAnsi" w:eastAsia="Times New Roman" w:hAnsiTheme="minorHAnsi" w:cstheme="minorHAnsi"/>
          <w:szCs w:val="24"/>
        </w:rPr>
      </w:pPr>
      <w:r w:rsidRPr="0021679F">
        <w:rPr>
          <w:rFonts w:asciiTheme="minorHAnsi" w:eastAsia="Times New Roman" w:hAnsiTheme="minorHAnsi" w:cstheme="minorHAnsi"/>
          <w:szCs w:val="24"/>
        </w:rPr>
        <w:t xml:space="preserve">Be aware of nearby processes and other conditions that may affect the stability of the </w:t>
      </w:r>
      <w:r w:rsidR="00367870">
        <w:rPr>
          <w:rFonts w:asciiTheme="minorHAnsi" w:eastAsia="Times New Roman" w:hAnsiTheme="minorHAnsi" w:cstheme="minorHAnsi"/>
          <w:szCs w:val="24"/>
        </w:rPr>
        <w:t>self-</w:t>
      </w:r>
      <w:r w:rsidR="00367870" w:rsidRPr="0021679F">
        <w:rPr>
          <w:rFonts w:asciiTheme="minorHAnsi" w:eastAsia="Times New Roman" w:hAnsiTheme="minorHAnsi" w:cstheme="minorHAnsi"/>
          <w:szCs w:val="24"/>
        </w:rPr>
        <w:t>reactive</w:t>
      </w:r>
      <w:r w:rsidR="00367870">
        <w:rPr>
          <w:rFonts w:asciiTheme="minorHAnsi" w:eastAsia="Times New Roman" w:hAnsiTheme="minorHAnsi" w:cstheme="minorHAnsi"/>
          <w:szCs w:val="24"/>
        </w:rPr>
        <w:t>/self-heating</w:t>
      </w:r>
      <w:r w:rsidR="00367870" w:rsidRPr="0021679F">
        <w:rPr>
          <w:rFonts w:asciiTheme="minorHAnsi" w:eastAsia="Times New Roman" w:hAnsiTheme="minorHAnsi" w:cstheme="minorHAnsi"/>
          <w:szCs w:val="24"/>
        </w:rPr>
        <w:t xml:space="preserve"> </w:t>
      </w:r>
      <w:r w:rsidRPr="0021679F">
        <w:rPr>
          <w:rFonts w:asciiTheme="minorHAnsi" w:eastAsia="Times New Roman" w:hAnsiTheme="minorHAnsi" w:cstheme="minorHAnsi"/>
          <w:szCs w:val="24"/>
        </w:rPr>
        <w:t>chemicals.  Examples are adjacent sources of heat or light, which may increase the likelihood of uncontrolled chemical reactions.</w:t>
      </w:r>
    </w:p>
    <w:p w14:paraId="3DA78EA6" w14:textId="3EBFD7F7" w:rsidR="000F1CFF" w:rsidRDefault="000F1CFF" w:rsidP="00C504C4">
      <w:pPr>
        <w:pStyle w:val="ListParagraph"/>
        <w:numPr>
          <w:ilvl w:val="0"/>
          <w:numId w:val="16"/>
        </w:numPr>
        <w:rPr>
          <w:rFonts w:asciiTheme="minorHAnsi" w:eastAsia="Times New Roman" w:hAnsiTheme="minorHAnsi" w:cstheme="minorHAnsi"/>
          <w:szCs w:val="24"/>
        </w:rPr>
      </w:pPr>
      <w:r w:rsidRPr="00BF24F4">
        <w:rPr>
          <w:rFonts w:asciiTheme="minorHAnsi" w:eastAsia="Times New Roman" w:hAnsiTheme="minorHAnsi" w:cstheme="minorHAnsi"/>
          <w:b/>
          <w:szCs w:val="24"/>
        </w:rPr>
        <w:t xml:space="preserve">Do not </w:t>
      </w:r>
      <w:r w:rsidRPr="0021679F">
        <w:rPr>
          <w:rFonts w:asciiTheme="minorHAnsi" w:eastAsia="Times New Roman" w:hAnsiTheme="minorHAnsi" w:cstheme="minorHAnsi"/>
          <w:szCs w:val="24"/>
        </w:rPr>
        <w:t xml:space="preserve">work alone when using </w:t>
      </w:r>
      <w:r w:rsidR="00367870">
        <w:rPr>
          <w:rFonts w:asciiTheme="minorHAnsi" w:eastAsia="Times New Roman" w:hAnsiTheme="minorHAnsi" w:cstheme="minorHAnsi"/>
          <w:szCs w:val="24"/>
        </w:rPr>
        <w:t>self-</w:t>
      </w:r>
      <w:r w:rsidR="00367870" w:rsidRPr="0021679F">
        <w:rPr>
          <w:rFonts w:asciiTheme="minorHAnsi" w:eastAsia="Times New Roman" w:hAnsiTheme="minorHAnsi" w:cstheme="minorHAnsi"/>
          <w:szCs w:val="24"/>
        </w:rPr>
        <w:t>reactive</w:t>
      </w:r>
      <w:r w:rsidR="00367870">
        <w:rPr>
          <w:rFonts w:asciiTheme="minorHAnsi" w:eastAsia="Times New Roman" w:hAnsiTheme="minorHAnsi" w:cstheme="minorHAnsi"/>
          <w:szCs w:val="24"/>
        </w:rPr>
        <w:t>/self-heating</w:t>
      </w:r>
      <w:r w:rsidR="00367870" w:rsidRPr="0021679F">
        <w:rPr>
          <w:rFonts w:asciiTheme="minorHAnsi" w:eastAsia="Times New Roman" w:hAnsiTheme="minorHAnsi" w:cstheme="minorHAnsi"/>
          <w:szCs w:val="24"/>
        </w:rPr>
        <w:t xml:space="preserve"> </w:t>
      </w:r>
      <w:r w:rsidRPr="0021679F">
        <w:rPr>
          <w:rFonts w:asciiTheme="minorHAnsi" w:eastAsia="Times New Roman" w:hAnsiTheme="minorHAnsi" w:cstheme="minorHAnsi"/>
          <w:szCs w:val="24"/>
        </w:rPr>
        <w:t>substances.</w:t>
      </w:r>
      <w:r w:rsidR="00C504C4" w:rsidRPr="00C504C4">
        <w:t xml:space="preserve"> </w:t>
      </w:r>
      <w:r w:rsidR="00C504C4" w:rsidRPr="00C504C4">
        <w:rPr>
          <w:rFonts w:asciiTheme="minorHAnsi" w:eastAsia="Times New Roman" w:hAnsiTheme="minorHAnsi" w:cstheme="minorHAnsi"/>
          <w:szCs w:val="24"/>
        </w:rPr>
        <w:t xml:space="preserve">Work within sight and/or hearing of at least one other person who is familiar with the hazards and written </w:t>
      </w:r>
      <w:r w:rsidR="00C504C4">
        <w:rPr>
          <w:rFonts w:asciiTheme="minorHAnsi" w:eastAsia="Times New Roman" w:hAnsiTheme="minorHAnsi" w:cstheme="minorHAnsi"/>
          <w:szCs w:val="24"/>
        </w:rPr>
        <w:t>SOP</w:t>
      </w:r>
      <w:r w:rsidR="00C504C4" w:rsidRPr="00C504C4">
        <w:rPr>
          <w:rFonts w:asciiTheme="minorHAnsi" w:eastAsia="Times New Roman" w:hAnsiTheme="minorHAnsi" w:cstheme="minorHAnsi"/>
          <w:szCs w:val="24"/>
        </w:rPr>
        <w:t>.</w:t>
      </w:r>
    </w:p>
    <w:p w14:paraId="78FCEEDC" w14:textId="77777777" w:rsidR="00D236A2" w:rsidRPr="0021679F" w:rsidRDefault="00D236A2" w:rsidP="00D236A2">
      <w:pPr>
        <w:pStyle w:val="ListParagraph"/>
        <w:ind w:left="360"/>
        <w:rPr>
          <w:rFonts w:asciiTheme="minorHAnsi" w:eastAsia="Times New Roman" w:hAnsiTheme="minorHAnsi" w:cstheme="minorHAnsi"/>
          <w:szCs w:val="24"/>
        </w:rPr>
      </w:pPr>
    </w:p>
    <w:p w14:paraId="446A2476" w14:textId="77777777" w:rsidR="000F1CFF" w:rsidRPr="0021679F" w:rsidRDefault="000F1CFF" w:rsidP="0021679F">
      <w:pPr>
        <w:pStyle w:val="Heading1"/>
        <w:spacing w:after="0" w:line="240" w:lineRule="auto"/>
        <w:rPr>
          <w:rFonts w:asciiTheme="minorHAnsi" w:hAnsiTheme="minorHAnsi" w:cstheme="minorHAnsi"/>
          <w:sz w:val="28"/>
          <w:szCs w:val="28"/>
        </w:rPr>
      </w:pPr>
      <w:r w:rsidRPr="0021679F">
        <w:rPr>
          <w:rFonts w:asciiTheme="minorHAnsi" w:hAnsiTheme="minorHAnsi" w:cstheme="minorHAnsi"/>
          <w:sz w:val="28"/>
          <w:szCs w:val="28"/>
        </w:rPr>
        <w:t>Engineering/Ventilation Controls</w:t>
      </w:r>
    </w:p>
    <w:p w14:paraId="356E3AAC" w14:textId="77777777" w:rsidR="000F1CFF" w:rsidRPr="0021679F" w:rsidRDefault="000F1CFF" w:rsidP="0021679F">
      <w:pPr>
        <w:pStyle w:val="ListParagraph"/>
        <w:numPr>
          <w:ilvl w:val="0"/>
          <w:numId w:val="26"/>
        </w:numPr>
        <w:rPr>
          <w:rFonts w:asciiTheme="minorHAnsi" w:eastAsia="Times New Roman" w:hAnsiTheme="minorHAnsi" w:cstheme="minorHAnsi"/>
          <w:szCs w:val="24"/>
        </w:rPr>
      </w:pPr>
      <w:r w:rsidRPr="0021679F">
        <w:rPr>
          <w:rFonts w:asciiTheme="minorHAnsi" w:eastAsia="Times New Roman" w:hAnsiTheme="minorHAnsi" w:cstheme="minorHAnsi"/>
          <w:szCs w:val="24"/>
        </w:rPr>
        <w:t>As many reactive materials liberate combustible and/or toxic gas when exposed to water vapor or air, they should be used in a chemical fume hood to prevent hazardous buildup of gases and protect lab personnel.</w:t>
      </w:r>
    </w:p>
    <w:p w14:paraId="0DFB8543" w14:textId="77311539" w:rsidR="000F1CFF" w:rsidRDefault="000F1CFF" w:rsidP="0021679F">
      <w:pPr>
        <w:pStyle w:val="ListParagraph"/>
        <w:numPr>
          <w:ilvl w:val="0"/>
          <w:numId w:val="26"/>
        </w:numPr>
        <w:rPr>
          <w:rFonts w:asciiTheme="minorHAnsi" w:eastAsia="Times New Roman" w:hAnsiTheme="minorHAnsi" w:cstheme="minorHAnsi"/>
          <w:szCs w:val="24"/>
        </w:rPr>
      </w:pPr>
      <w:r w:rsidRPr="0021679F">
        <w:rPr>
          <w:rFonts w:asciiTheme="minorHAnsi" w:eastAsia="Times New Roman" w:hAnsiTheme="minorHAnsi" w:cstheme="minorHAnsi"/>
          <w:szCs w:val="24"/>
        </w:rPr>
        <w:t>The chemical fume hood sash also acts as a blast shield in case of violent reactions. When actively working in the hood maintain the sash at the designated level for adequate air flow. Close sash when leaving reaction unattended.</w:t>
      </w:r>
    </w:p>
    <w:p w14:paraId="31083461" w14:textId="5C4AFE7B" w:rsidR="00CA3F52" w:rsidRPr="00CA3F52" w:rsidRDefault="00CA3F52" w:rsidP="00CA3F52">
      <w:pPr>
        <w:pStyle w:val="ListParagraph"/>
        <w:numPr>
          <w:ilvl w:val="0"/>
          <w:numId w:val="26"/>
        </w:numPr>
        <w:rPr>
          <w:rFonts w:asciiTheme="minorHAnsi" w:eastAsia="Times New Roman" w:hAnsiTheme="minorHAnsi" w:cstheme="minorHAnsi"/>
          <w:szCs w:val="24"/>
        </w:rPr>
      </w:pPr>
      <w:r w:rsidRPr="00CA3F52">
        <w:rPr>
          <w:rFonts w:asciiTheme="minorHAnsi" w:eastAsia="Times New Roman" w:hAnsiTheme="minorHAnsi" w:cstheme="minorHAnsi"/>
          <w:szCs w:val="24"/>
        </w:rPr>
        <w:t xml:space="preserve">Use Glove boxes for working with </w:t>
      </w:r>
      <w:r w:rsidR="00367870">
        <w:rPr>
          <w:rFonts w:asciiTheme="minorHAnsi" w:eastAsia="Times New Roman" w:hAnsiTheme="minorHAnsi" w:cstheme="minorHAnsi"/>
          <w:szCs w:val="24"/>
        </w:rPr>
        <w:t>self-</w:t>
      </w:r>
      <w:r w:rsidRPr="00CA3F52">
        <w:rPr>
          <w:rFonts w:asciiTheme="minorHAnsi" w:eastAsia="Times New Roman" w:hAnsiTheme="minorHAnsi" w:cstheme="minorHAnsi"/>
          <w:szCs w:val="24"/>
        </w:rPr>
        <w:t>reactive chemicals which require inert or dry atmospheres.</w:t>
      </w:r>
      <w:r>
        <w:rPr>
          <w:rFonts w:asciiTheme="minorHAnsi" w:eastAsia="Times New Roman" w:hAnsiTheme="minorHAnsi" w:cstheme="minorHAnsi"/>
          <w:szCs w:val="24"/>
        </w:rPr>
        <w:t xml:space="preserve"> </w:t>
      </w:r>
    </w:p>
    <w:p w14:paraId="711A4373" w14:textId="0F659717" w:rsidR="000F1CFF" w:rsidRPr="0021679F" w:rsidRDefault="000F1CFF" w:rsidP="0021679F">
      <w:pPr>
        <w:spacing w:after="0" w:line="240" w:lineRule="auto"/>
        <w:rPr>
          <w:rFonts w:cstheme="minorHAnsi"/>
          <w:sz w:val="24"/>
          <w:szCs w:val="24"/>
        </w:rPr>
      </w:pPr>
    </w:p>
    <w:p w14:paraId="23B48156" w14:textId="77777777" w:rsidR="000F1CFF" w:rsidRPr="0021679F" w:rsidRDefault="000F1CFF" w:rsidP="0021679F">
      <w:pPr>
        <w:pStyle w:val="Heading1"/>
        <w:spacing w:after="0" w:line="240" w:lineRule="auto"/>
        <w:rPr>
          <w:rFonts w:asciiTheme="minorHAnsi" w:hAnsiTheme="minorHAnsi" w:cstheme="minorHAnsi"/>
          <w:sz w:val="28"/>
          <w:szCs w:val="28"/>
        </w:rPr>
      </w:pPr>
      <w:r w:rsidRPr="0021679F">
        <w:rPr>
          <w:rFonts w:asciiTheme="minorHAnsi" w:hAnsiTheme="minorHAnsi" w:cstheme="minorHAnsi"/>
          <w:sz w:val="28"/>
          <w:szCs w:val="28"/>
        </w:rPr>
        <w:t>Personal Protective Equipment</w:t>
      </w:r>
    </w:p>
    <w:p w14:paraId="76251F9F" w14:textId="77777777" w:rsidR="000F1CFF" w:rsidRPr="0021679F" w:rsidRDefault="000F1CFF" w:rsidP="0021679F">
      <w:pPr>
        <w:spacing w:after="0" w:line="240" w:lineRule="auto"/>
        <w:rPr>
          <w:rFonts w:cstheme="minorHAnsi"/>
          <w:sz w:val="24"/>
          <w:szCs w:val="24"/>
        </w:rPr>
      </w:pPr>
      <w:r w:rsidRPr="0021679F">
        <w:rPr>
          <w:rFonts w:cstheme="minorHAnsi"/>
          <w:sz w:val="24"/>
          <w:szCs w:val="24"/>
        </w:rPr>
        <w:t>In addition to proper street clothing (long pants or equivalent that cover legs and ankles, close-toed non-perforated shoes that completely cover the feet), wear the following Personal Protective Equipment (PPE) when performing lab operations/tasks:</w:t>
      </w:r>
    </w:p>
    <w:p w14:paraId="093B018A" w14:textId="77777777" w:rsidR="000F1CFF" w:rsidRPr="0021679F" w:rsidRDefault="000F1CFF" w:rsidP="0021679F">
      <w:pPr>
        <w:pStyle w:val="ListParagraph"/>
        <w:numPr>
          <w:ilvl w:val="0"/>
          <w:numId w:val="29"/>
        </w:numPr>
        <w:rPr>
          <w:rFonts w:asciiTheme="minorHAnsi" w:eastAsia="Times New Roman" w:hAnsiTheme="minorHAnsi" w:cstheme="minorHAnsi"/>
          <w:szCs w:val="24"/>
        </w:rPr>
      </w:pPr>
      <w:r w:rsidRPr="0021679F">
        <w:rPr>
          <w:rFonts w:asciiTheme="minorHAnsi" w:eastAsia="Times New Roman" w:hAnsiTheme="minorHAnsi" w:cstheme="minorHAnsi"/>
          <w:szCs w:val="24"/>
        </w:rPr>
        <w:t>Safety glasses (If splash potential exists, use goggles + face shield instead)</w:t>
      </w:r>
    </w:p>
    <w:p w14:paraId="37B6B877" w14:textId="77777777" w:rsidR="000F1CFF" w:rsidRPr="0021679F" w:rsidRDefault="000F1CFF" w:rsidP="0021679F">
      <w:pPr>
        <w:pStyle w:val="ListParagraph"/>
        <w:numPr>
          <w:ilvl w:val="0"/>
          <w:numId w:val="29"/>
        </w:numPr>
        <w:rPr>
          <w:rFonts w:asciiTheme="minorHAnsi" w:eastAsia="Times New Roman" w:hAnsiTheme="minorHAnsi" w:cstheme="minorHAnsi"/>
          <w:szCs w:val="24"/>
        </w:rPr>
      </w:pPr>
      <w:r w:rsidRPr="0021679F">
        <w:rPr>
          <w:rFonts w:asciiTheme="minorHAnsi" w:eastAsia="Times New Roman" w:hAnsiTheme="minorHAnsi" w:cstheme="minorHAnsi"/>
          <w:szCs w:val="24"/>
        </w:rPr>
        <w:t>Lab coat.</w:t>
      </w:r>
    </w:p>
    <w:p w14:paraId="77CF82F2" w14:textId="77777777" w:rsidR="000F1CFF" w:rsidRPr="0021679F" w:rsidRDefault="000F1CFF" w:rsidP="0021679F">
      <w:pPr>
        <w:pStyle w:val="ListParagraph"/>
        <w:numPr>
          <w:ilvl w:val="1"/>
          <w:numId w:val="29"/>
        </w:numPr>
        <w:ind w:left="690"/>
        <w:rPr>
          <w:rFonts w:asciiTheme="minorHAnsi" w:eastAsia="Times New Roman" w:hAnsiTheme="minorHAnsi" w:cstheme="minorHAnsi"/>
          <w:szCs w:val="24"/>
        </w:rPr>
      </w:pPr>
      <w:r w:rsidRPr="0021679F">
        <w:rPr>
          <w:rFonts w:asciiTheme="minorHAnsi" w:eastAsia="Times New Roman" w:hAnsiTheme="minorHAnsi" w:cstheme="minorHAnsi"/>
          <w:szCs w:val="24"/>
        </w:rPr>
        <w:t xml:space="preserve">Hazard assessment of procedures may indicate the need for a flame resistant lab coat, such as </w:t>
      </w:r>
      <w:proofErr w:type="spellStart"/>
      <w:r w:rsidRPr="0021679F">
        <w:rPr>
          <w:rFonts w:asciiTheme="minorHAnsi" w:eastAsia="Times New Roman" w:hAnsiTheme="minorHAnsi" w:cstheme="minorHAnsi"/>
          <w:szCs w:val="24"/>
        </w:rPr>
        <w:t>Nomex</w:t>
      </w:r>
      <w:proofErr w:type="spellEnd"/>
      <w:r w:rsidRPr="0021679F">
        <w:rPr>
          <w:rFonts w:asciiTheme="minorHAnsi" w:eastAsia="Times New Roman" w:hAnsiTheme="minorHAnsi" w:cstheme="minorHAnsi"/>
          <w:szCs w:val="24"/>
        </w:rPr>
        <w:t>.</w:t>
      </w:r>
    </w:p>
    <w:p w14:paraId="6EDF7652" w14:textId="77777777" w:rsidR="000F1CFF" w:rsidRPr="0021679F" w:rsidRDefault="000F1CFF" w:rsidP="0021679F">
      <w:pPr>
        <w:pStyle w:val="ListParagraph"/>
        <w:numPr>
          <w:ilvl w:val="0"/>
          <w:numId w:val="29"/>
        </w:numPr>
        <w:rPr>
          <w:rFonts w:asciiTheme="minorHAnsi" w:hAnsiTheme="minorHAnsi" w:cstheme="minorHAnsi"/>
          <w:szCs w:val="24"/>
        </w:rPr>
      </w:pPr>
      <w:r w:rsidRPr="0021679F">
        <w:rPr>
          <w:rFonts w:asciiTheme="minorHAnsi" w:eastAsia="Times New Roman" w:hAnsiTheme="minorHAnsi" w:cstheme="minorHAnsi"/>
          <w:szCs w:val="24"/>
        </w:rPr>
        <w:t xml:space="preserve">Appropriate chemical‐resistant gloves. </w:t>
      </w:r>
    </w:p>
    <w:p w14:paraId="0DCB2419" w14:textId="77777777" w:rsidR="000F1CFF" w:rsidRPr="0021679F" w:rsidRDefault="000F1CFF" w:rsidP="0021679F">
      <w:pPr>
        <w:pStyle w:val="ListParagraph"/>
        <w:numPr>
          <w:ilvl w:val="0"/>
          <w:numId w:val="18"/>
        </w:numPr>
        <w:rPr>
          <w:rFonts w:asciiTheme="minorHAnsi" w:eastAsia="Times New Roman" w:hAnsiTheme="minorHAnsi" w:cstheme="minorHAnsi"/>
          <w:szCs w:val="24"/>
        </w:rPr>
      </w:pPr>
      <w:r w:rsidRPr="0021679F">
        <w:rPr>
          <w:rFonts w:asciiTheme="minorHAnsi" w:eastAsia="Times New Roman" w:hAnsiTheme="minorHAnsi" w:cstheme="minorHAnsi"/>
          <w:szCs w:val="24"/>
        </w:rPr>
        <w:t xml:space="preserve">Refer to Section 8 “Exposure controls/personal protection” of </w:t>
      </w:r>
      <w:proofErr w:type="spellStart"/>
      <w:r w:rsidRPr="0021679F">
        <w:rPr>
          <w:rFonts w:asciiTheme="minorHAnsi" w:eastAsia="Times New Roman" w:hAnsiTheme="minorHAnsi" w:cstheme="minorHAnsi"/>
          <w:szCs w:val="24"/>
        </w:rPr>
        <w:t>SDS</w:t>
      </w:r>
      <w:proofErr w:type="spellEnd"/>
      <w:r w:rsidRPr="0021679F">
        <w:rPr>
          <w:rFonts w:asciiTheme="minorHAnsi" w:eastAsia="Times New Roman" w:hAnsiTheme="minorHAnsi" w:cstheme="minorHAnsi"/>
          <w:szCs w:val="24"/>
        </w:rPr>
        <w:t xml:space="preserve"> or a glove selection guide (e.g. </w:t>
      </w:r>
      <w:hyperlink r:id="rId13" w:anchor="hp" w:history="1">
        <w:r w:rsidRPr="0021679F">
          <w:rPr>
            <w:rStyle w:val="Hyperlink"/>
            <w:rFonts w:asciiTheme="minorHAnsi" w:eastAsia="Times New Roman" w:hAnsiTheme="minorHAnsi" w:cstheme="minorHAnsi"/>
            <w:szCs w:val="24"/>
          </w:rPr>
          <w:t>Ansell Chemical Protection Guide</w:t>
        </w:r>
      </w:hyperlink>
      <w:r w:rsidRPr="0021679F">
        <w:rPr>
          <w:rFonts w:asciiTheme="minorHAnsi" w:eastAsia="Times New Roman" w:hAnsiTheme="minorHAnsi" w:cstheme="minorHAnsi"/>
          <w:szCs w:val="24"/>
        </w:rPr>
        <w:t>) to identify appropriate glove type.</w:t>
      </w:r>
    </w:p>
    <w:p w14:paraId="453493BF" w14:textId="77777777" w:rsidR="000F1CFF" w:rsidRPr="0021679F" w:rsidRDefault="000F1CFF" w:rsidP="0021679F">
      <w:pPr>
        <w:pStyle w:val="ListParagraph"/>
        <w:numPr>
          <w:ilvl w:val="0"/>
          <w:numId w:val="18"/>
        </w:numPr>
        <w:rPr>
          <w:rFonts w:asciiTheme="minorHAnsi" w:eastAsia="Times New Roman" w:hAnsiTheme="minorHAnsi" w:cstheme="minorHAnsi"/>
          <w:szCs w:val="24"/>
        </w:rPr>
      </w:pPr>
      <w:r w:rsidRPr="0021679F">
        <w:rPr>
          <w:rFonts w:asciiTheme="minorHAnsi" w:eastAsia="Times New Roman" w:hAnsiTheme="minorHAnsi" w:cstheme="minorHAnsi"/>
          <w:szCs w:val="24"/>
        </w:rPr>
        <w:t>Additional fire resistant gloves may be necessary depending on the task.</w:t>
      </w:r>
    </w:p>
    <w:p w14:paraId="14A22697" w14:textId="77777777" w:rsidR="000F1CFF" w:rsidRPr="0021679F" w:rsidRDefault="000F1CFF" w:rsidP="0021679F">
      <w:pPr>
        <w:spacing w:after="0" w:line="240" w:lineRule="auto"/>
        <w:rPr>
          <w:rFonts w:cstheme="minorHAnsi"/>
          <w:sz w:val="24"/>
          <w:szCs w:val="24"/>
        </w:rPr>
      </w:pPr>
      <w:r w:rsidRPr="0021679F">
        <w:rPr>
          <w:rFonts w:cstheme="minorHAnsi"/>
          <w:sz w:val="24"/>
          <w:szCs w:val="24"/>
        </w:rPr>
        <w:t>Additional PPE for potentially explosive substances or by-products:</w:t>
      </w:r>
    </w:p>
    <w:p w14:paraId="7C39E484" w14:textId="705C4580" w:rsidR="000F1CFF" w:rsidRPr="0021679F" w:rsidRDefault="000F1CFF" w:rsidP="0021679F">
      <w:pPr>
        <w:pStyle w:val="ListParagraph"/>
        <w:numPr>
          <w:ilvl w:val="0"/>
          <w:numId w:val="32"/>
        </w:numPr>
        <w:rPr>
          <w:rFonts w:asciiTheme="minorHAnsi" w:hAnsiTheme="minorHAnsi" w:cstheme="minorHAnsi"/>
          <w:szCs w:val="24"/>
        </w:rPr>
      </w:pPr>
      <w:r w:rsidRPr="0021679F">
        <w:rPr>
          <w:rFonts w:asciiTheme="minorHAnsi" w:eastAsia="Times New Roman" w:hAnsiTheme="minorHAnsi" w:cstheme="minorHAnsi"/>
          <w:szCs w:val="24"/>
        </w:rPr>
        <w:t>Heavyweight gloves (such as anti-static PVC gauntlets)</w:t>
      </w:r>
    </w:p>
    <w:p w14:paraId="1EE341F4" w14:textId="303C4F7D" w:rsidR="00A50B23" w:rsidRPr="0021679F" w:rsidRDefault="00A50B23" w:rsidP="0021679F">
      <w:pPr>
        <w:spacing w:after="0" w:line="240" w:lineRule="auto"/>
        <w:rPr>
          <w:rFonts w:cstheme="minorHAnsi"/>
          <w:szCs w:val="24"/>
        </w:rPr>
      </w:pPr>
    </w:p>
    <w:p w14:paraId="71D48DFE" w14:textId="77777777" w:rsidR="00367870" w:rsidRDefault="00367870">
      <w:pPr>
        <w:rPr>
          <w:rFonts w:cstheme="minorHAnsi"/>
          <w:b/>
          <w:sz w:val="28"/>
          <w:szCs w:val="28"/>
        </w:rPr>
      </w:pPr>
      <w:r>
        <w:rPr>
          <w:rFonts w:cstheme="minorHAnsi"/>
          <w:sz w:val="28"/>
          <w:szCs w:val="28"/>
        </w:rPr>
        <w:br w:type="page"/>
      </w:r>
    </w:p>
    <w:p w14:paraId="5C9D8D64" w14:textId="441196D7" w:rsidR="000F1CFF" w:rsidRPr="0021679F" w:rsidRDefault="000F1CFF" w:rsidP="0021679F">
      <w:pPr>
        <w:pStyle w:val="Heading1"/>
        <w:spacing w:after="0" w:line="240" w:lineRule="auto"/>
        <w:rPr>
          <w:rFonts w:asciiTheme="minorHAnsi" w:hAnsiTheme="minorHAnsi" w:cstheme="minorHAnsi"/>
          <w:sz w:val="28"/>
          <w:szCs w:val="28"/>
        </w:rPr>
      </w:pPr>
      <w:r w:rsidRPr="0021679F">
        <w:rPr>
          <w:rFonts w:asciiTheme="minorHAnsi" w:hAnsiTheme="minorHAnsi" w:cstheme="minorHAnsi"/>
          <w:sz w:val="28"/>
          <w:szCs w:val="28"/>
        </w:rPr>
        <w:lastRenderedPageBreak/>
        <w:t>Special Handling Procedures and Storage Requirements</w:t>
      </w:r>
    </w:p>
    <w:p w14:paraId="7C2B41DD" w14:textId="77777777" w:rsidR="000F1CFF" w:rsidRPr="0021679F" w:rsidRDefault="000F1CFF" w:rsidP="0021679F">
      <w:pPr>
        <w:pStyle w:val="ListParagraph"/>
        <w:numPr>
          <w:ilvl w:val="0"/>
          <w:numId w:val="20"/>
        </w:numPr>
        <w:rPr>
          <w:rFonts w:asciiTheme="minorHAnsi" w:eastAsia="Times New Roman" w:hAnsiTheme="minorHAnsi" w:cstheme="minorHAnsi"/>
          <w:szCs w:val="24"/>
        </w:rPr>
      </w:pPr>
      <w:r w:rsidRPr="0021679F">
        <w:rPr>
          <w:rFonts w:asciiTheme="minorHAnsi" w:eastAsia="Times New Roman" w:hAnsiTheme="minorHAnsi" w:cstheme="minorHAnsi"/>
          <w:szCs w:val="24"/>
        </w:rPr>
        <w:t xml:space="preserve">Ensure careful handling of materials that may be sensitive to shock, heat, friction, or light. </w:t>
      </w:r>
    </w:p>
    <w:p w14:paraId="228AB113" w14:textId="61B9F8FF" w:rsidR="000F1CFF" w:rsidRDefault="000F1CFF" w:rsidP="0021679F">
      <w:pPr>
        <w:pStyle w:val="ListParagraph"/>
        <w:numPr>
          <w:ilvl w:val="0"/>
          <w:numId w:val="20"/>
        </w:numPr>
        <w:rPr>
          <w:rFonts w:asciiTheme="minorHAnsi" w:eastAsia="Times New Roman" w:hAnsiTheme="minorHAnsi" w:cstheme="minorHAnsi"/>
          <w:szCs w:val="24"/>
        </w:rPr>
      </w:pPr>
      <w:r w:rsidRPr="0021679F">
        <w:rPr>
          <w:rFonts w:asciiTheme="minorHAnsi" w:eastAsia="Times New Roman" w:hAnsiTheme="minorHAnsi" w:cstheme="minorHAnsi"/>
          <w:szCs w:val="24"/>
        </w:rPr>
        <w:t xml:space="preserve">Ensure secondary containment and segregation of incompatible chemicals. </w:t>
      </w:r>
    </w:p>
    <w:p w14:paraId="36924254" w14:textId="5CD3172A" w:rsidR="00B24E1D" w:rsidRPr="0021679F" w:rsidRDefault="00B24E1D" w:rsidP="00B24E1D">
      <w:pPr>
        <w:pStyle w:val="ListParagraph"/>
        <w:numPr>
          <w:ilvl w:val="0"/>
          <w:numId w:val="20"/>
        </w:numPr>
        <w:rPr>
          <w:rFonts w:asciiTheme="minorHAnsi" w:eastAsia="Times New Roman" w:hAnsiTheme="minorHAnsi" w:cstheme="minorHAnsi"/>
          <w:szCs w:val="24"/>
        </w:rPr>
      </w:pPr>
      <w:r>
        <w:rPr>
          <w:rFonts w:asciiTheme="minorHAnsi" w:eastAsia="Times New Roman" w:hAnsiTheme="minorHAnsi" w:cstheme="minorHAnsi"/>
          <w:szCs w:val="24"/>
        </w:rPr>
        <w:t>Ensure</w:t>
      </w:r>
      <w:r w:rsidRPr="00B24E1D">
        <w:rPr>
          <w:rFonts w:asciiTheme="minorHAnsi" w:eastAsia="Times New Roman" w:hAnsiTheme="minorHAnsi" w:cstheme="minorHAnsi"/>
          <w:szCs w:val="24"/>
        </w:rPr>
        <w:t xml:space="preserve"> </w:t>
      </w:r>
      <w:r>
        <w:rPr>
          <w:rFonts w:asciiTheme="minorHAnsi" w:eastAsia="Times New Roman" w:hAnsiTheme="minorHAnsi" w:cstheme="minorHAnsi"/>
          <w:szCs w:val="24"/>
        </w:rPr>
        <w:t xml:space="preserve">chemical </w:t>
      </w:r>
      <w:r w:rsidRPr="00B24E1D">
        <w:rPr>
          <w:rFonts w:asciiTheme="minorHAnsi" w:eastAsia="Times New Roman" w:hAnsiTheme="minorHAnsi" w:cstheme="minorHAnsi"/>
          <w:szCs w:val="24"/>
        </w:rPr>
        <w:t>container</w:t>
      </w:r>
      <w:r>
        <w:rPr>
          <w:rFonts w:asciiTheme="minorHAnsi" w:eastAsia="Times New Roman" w:hAnsiTheme="minorHAnsi" w:cstheme="minorHAnsi"/>
          <w:szCs w:val="24"/>
        </w:rPr>
        <w:t>s</w:t>
      </w:r>
      <w:r w:rsidRPr="00B24E1D">
        <w:rPr>
          <w:rFonts w:asciiTheme="minorHAnsi" w:eastAsia="Times New Roman" w:hAnsiTheme="minorHAnsi" w:cstheme="minorHAnsi"/>
          <w:szCs w:val="24"/>
        </w:rPr>
        <w:t xml:space="preserve"> </w:t>
      </w:r>
      <w:r>
        <w:rPr>
          <w:rFonts w:asciiTheme="minorHAnsi" w:eastAsia="Times New Roman" w:hAnsiTheme="minorHAnsi" w:cstheme="minorHAnsi"/>
          <w:szCs w:val="24"/>
        </w:rPr>
        <w:t>are dry and tightly closed.</w:t>
      </w:r>
    </w:p>
    <w:p w14:paraId="3DB7EE0F" w14:textId="77777777" w:rsidR="000F1CFF" w:rsidRPr="0021679F" w:rsidRDefault="000F1CFF" w:rsidP="0021679F">
      <w:pPr>
        <w:pStyle w:val="ListParagraph"/>
        <w:numPr>
          <w:ilvl w:val="0"/>
          <w:numId w:val="20"/>
        </w:numPr>
        <w:rPr>
          <w:rFonts w:asciiTheme="minorHAnsi" w:eastAsia="Times New Roman" w:hAnsiTheme="minorHAnsi" w:cstheme="minorHAnsi"/>
          <w:szCs w:val="24"/>
        </w:rPr>
      </w:pPr>
      <w:r w:rsidRPr="0021679F">
        <w:rPr>
          <w:rFonts w:asciiTheme="minorHAnsi" w:eastAsia="Times New Roman" w:hAnsiTheme="minorHAnsi" w:cstheme="minorHAnsi"/>
          <w:szCs w:val="24"/>
        </w:rPr>
        <w:t xml:space="preserve">Follow any substance-specific storage guidance provided in </w:t>
      </w:r>
      <w:proofErr w:type="spellStart"/>
      <w:r w:rsidRPr="0021679F">
        <w:rPr>
          <w:rFonts w:asciiTheme="minorHAnsi" w:eastAsia="Times New Roman" w:hAnsiTheme="minorHAnsi" w:cstheme="minorHAnsi"/>
          <w:szCs w:val="24"/>
        </w:rPr>
        <w:t>SDS</w:t>
      </w:r>
      <w:proofErr w:type="spellEnd"/>
      <w:r w:rsidRPr="0021679F">
        <w:rPr>
          <w:rFonts w:asciiTheme="minorHAnsi" w:eastAsia="Times New Roman" w:hAnsiTheme="minorHAnsi" w:cstheme="minorHAnsi"/>
          <w:szCs w:val="24"/>
        </w:rPr>
        <w:t xml:space="preserve"> documentation. Refer to the Chemical Segregation Flow Chart for additional assistance in segregation and storage.</w:t>
      </w:r>
    </w:p>
    <w:p w14:paraId="37C0F673" w14:textId="725ED84C" w:rsidR="000F1CFF" w:rsidRPr="0021679F" w:rsidRDefault="000F1CFF" w:rsidP="0021679F">
      <w:pPr>
        <w:pStyle w:val="ListParagraph"/>
        <w:numPr>
          <w:ilvl w:val="0"/>
          <w:numId w:val="20"/>
        </w:numPr>
        <w:rPr>
          <w:rFonts w:asciiTheme="minorHAnsi" w:eastAsia="Times New Roman" w:hAnsiTheme="minorHAnsi" w:cstheme="minorHAnsi"/>
          <w:szCs w:val="24"/>
        </w:rPr>
      </w:pPr>
      <w:r w:rsidRPr="0021679F">
        <w:rPr>
          <w:rFonts w:asciiTheme="minorHAnsi" w:eastAsia="Times New Roman" w:hAnsiTheme="minorHAnsi" w:cstheme="minorHAnsi"/>
          <w:szCs w:val="24"/>
        </w:rPr>
        <w:t>Label all chemicals with date received and date opened.</w:t>
      </w:r>
      <w:r w:rsidR="00FB365D">
        <w:rPr>
          <w:rFonts w:asciiTheme="minorHAnsi" w:eastAsia="Times New Roman" w:hAnsiTheme="minorHAnsi" w:cstheme="minorHAnsi"/>
          <w:szCs w:val="24"/>
        </w:rPr>
        <w:t xml:space="preserve"> Routinely check for expiration dates as some highly reactive chemicals require</w:t>
      </w:r>
      <w:r w:rsidR="00874E54">
        <w:rPr>
          <w:rFonts w:asciiTheme="minorHAnsi" w:eastAsia="Times New Roman" w:hAnsiTheme="minorHAnsi" w:cstheme="minorHAnsi"/>
          <w:szCs w:val="24"/>
        </w:rPr>
        <w:t xml:space="preserve"> </w:t>
      </w:r>
      <w:r w:rsidR="00FB365D">
        <w:rPr>
          <w:rFonts w:asciiTheme="minorHAnsi" w:eastAsia="Times New Roman" w:hAnsiTheme="minorHAnsi" w:cstheme="minorHAnsi"/>
          <w:szCs w:val="24"/>
        </w:rPr>
        <w:t>dispos</w:t>
      </w:r>
      <w:r w:rsidR="00874E54">
        <w:rPr>
          <w:rFonts w:asciiTheme="minorHAnsi" w:eastAsia="Times New Roman" w:hAnsiTheme="minorHAnsi" w:cstheme="minorHAnsi"/>
          <w:szCs w:val="24"/>
        </w:rPr>
        <w:t>al</w:t>
      </w:r>
      <w:r w:rsidR="00FB365D">
        <w:rPr>
          <w:rFonts w:asciiTheme="minorHAnsi" w:eastAsia="Times New Roman" w:hAnsiTheme="minorHAnsi" w:cstheme="minorHAnsi"/>
          <w:szCs w:val="24"/>
        </w:rPr>
        <w:t xml:space="preserve"> on or before the expiration date. </w:t>
      </w:r>
    </w:p>
    <w:p w14:paraId="5F26B2F7" w14:textId="6D5D84EA" w:rsidR="000F1CFF" w:rsidRPr="0021679F" w:rsidRDefault="000F1CFF" w:rsidP="0021679F">
      <w:pPr>
        <w:pStyle w:val="ListParagraph"/>
        <w:numPr>
          <w:ilvl w:val="0"/>
          <w:numId w:val="20"/>
        </w:numPr>
        <w:rPr>
          <w:rFonts w:asciiTheme="minorHAnsi" w:eastAsia="Times New Roman" w:hAnsiTheme="minorHAnsi" w:cstheme="minorHAnsi"/>
          <w:szCs w:val="24"/>
        </w:rPr>
      </w:pPr>
      <w:r w:rsidRPr="0021679F">
        <w:rPr>
          <w:rFonts w:asciiTheme="minorHAnsi" w:eastAsia="Times New Roman" w:hAnsiTheme="minorHAnsi" w:cstheme="minorHAnsi"/>
          <w:szCs w:val="24"/>
        </w:rPr>
        <w:t>Any chemicals with crystallization, visible discoloration, or liquid stratification potentially have undergone peroxidation and must not be used or otherwise disturbed. Refer to the Fact Sheet on Peroxide Forming Chemicals.</w:t>
      </w:r>
    </w:p>
    <w:p w14:paraId="2C1D6992" w14:textId="1BC0780B" w:rsidR="000F1CFF" w:rsidRPr="0021679F" w:rsidRDefault="000F1CFF" w:rsidP="00FB365D">
      <w:pPr>
        <w:spacing w:after="0" w:line="240" w:lineRule="auto"/>
        <w:rPr>
          <w:rFonts w:cstheme="minorHAnsi"/>
          <w:sz w:val="24"/>
          <w:szCs w:val="24"/>
        </w:rPr>
      </w:pPr>
    </w:p>
    <w:p w14:paraId="36175DD4" w14:textId="77777777" w:rsidR="000F1CFF" w:rsidRPr="0021679F" w:rsidRDefault="000F1CFF" w:rsidP="0021679F">
      <w:pPr>
        <w:pStyle w:val="Heading1"/>
        <w:spacing w:after="0" w:line="240" w:lineRule="auto"/>
        <w:rPr>
          <w:rFonts w:asciiTheme="minorHAnsi" w:hAnsiTheme="minorHAnsi" w:cstheme="minorHAnsi"/>
          <w:sz w:val="28"/>
          <w:szCs w:val="28"/>
        </w:rPr>
      </w:pPr>
      <w:r w:rsidRPr="0021679F">
        <w:rPr>
          <w:rFonts w:asciiTheme="minorHAnsi" w:hAnsiTheme="minorHAnsi" w:cstheme="minorHAnsi"/>
          <w:sz w:val="28"/>
          <w:szCs w:val="28"/>
        </w:rPr>
        <w:t>Decontamination Procedures</w:t>
      </w:r>
    </w:p>
    <w:p w14:paraId="0FFF7A52" w14:textId="77777777" w:rsidR="000F1CFF" w:rsidRPr="0021679F" w:rsidRDefault="000F1CFF" w:rsidP="0021679F">
      <w:pPr>
        <w:pStyle w:val="ListParagraph"/>
        <w:numPr>
          <w:ilvl w:val="0"/>
          <w:numId w:val="23"/>
        </w:numPr>
        <w:rPr>
          <w:rFonts w:asciiTheme="minorHAnsi" w:eastAsia="Times New Roman" w:hAnsiTheme="minorHAnsi" w:cstheme="minorHAnsi"/>
          <w:szCs w:val="24"/>
        </w:rPr>
      </w:pPr>
      <w:r w:rsidRPr="0021679F">
        <w:rPr>
          <w:rFonts w:asciiTheme="minorHAnsi" w:eastAsia="Times New Roman" w:hAnsiTheme="minorHAnsi" w:cstheme="minorHAnsi"/>
          <w:szCs w:val="24"/>
        </w:rPr>
        <w:t xml:space="preserve">Decontamination procedures vary depending on the material being handled. The reactivity of some materials can be neutralized with other reagents. All surfaces should be wiped with the appropriate cleaning agent following dispensing or handling. Waste materials generated should be treated as a hazardous waste. </w:t>
      </w:r>
    </w:p>
    <w:p w14:paraId="325AC58E" w14:textId="09B6C31C" w:rsidR="000F1CFF" w:rsidRPr="0021679F" w:rsidRDefault="000F1CFF" w:rsidP="0021679F">
      <w:pPr>
        <w:pStyle w:val="ListParagraph"/>
        <w:numPr>
          <w:ilvl w:val="0"/>
          <w:numId w:val="23"/>
        </w:numPr>
        <w:rPr>
          <w:rFonts w:asciiTheme="minorHAnsi" w:eastAsia="Times New Roman" w:hAnsiTheme="minorHAnsi" w:cstheme="minorHAnsi"/>
          <w:szCs w:val="24"/>
        </w:rPr>
      </w:pPr>
      <w:r w:rsidRPr="0021679F">
        <w:rPr>
          <w:rFonts w:asciiTheme="minorHAnsi" w:eastAsia="Times New Roman" w:hAnsiTheme="minorHAnsi" w:cstheme="minorHAnsi"/>
          <w:szCs w:val="24"/>
        </w:rPr>
        <w:t>See the chemical Safety Data Sheet to determine an appropriate decontamination method.</w:t>
      </w:r>
    </w:p>
    <w:p w14:paraId="4367B5AE" w14:textId="1DEF862B" w:rsidR="000F1CFF" w:rsidRPr="0021679F" w:rsidRDefault="000F1CFF" w:rsidP="0021679F">
      <w:pPr>
        <w:spacing w:after="0" w:line="240" w:lineRule="auto"/>
        <w:rPr>
          <w:rFonts w:cstheme="minorHAnsi"/>
          <w:sz w:val="24"/>
          <w:szCs w:val="24"/>
        </w:rPr>
      </w:pPr>
    </w:p>
    <w:p w14:paraId="08FAEF0C" w14:textId="33022D36" w:rsidR="000F1CFF" w:rsidRPr="0021679F" w:rsidRDefault="000F1CFF" w:rsidP="0021679F">
      <w:pPr>
        <w:pStyle w:val="Heading1"/>
        <w:spacing w:after="0" w:line="240" w:lineRule="auto"/>
        <w:rPr>
          <w:rFonts w:asciiTheme="minorHAnsi" w:hAnsiTheme="minorHAnsi" w:cstheme="minorHAnsi"/>
          <w:sz w:val="28"/>
          <w:szCs w:val="28"/>
        </w:rPr>
      </w:pPr>
      <w:r w:rsidRPr="0021679F">
        <w:rPr>
          <w:rFonts w:asciiTheme="minorHAnsi" w:hAnsiTheme="minorHAnsi" w:cstheme="minorHAnsi"/>
          <w:sz w:val="28"/>
          <w:szCs w:val="28"/>
        </w:rPr>
        <w:t>Waste Disposal</w:t>
      </w:r>
    </w:p>
    <w:p w14:paraId="486B5C4E" w14:textId="0A33DD20" w:rsidR="000F1CFF" w:rsidRPr="0021679F" w:rsidRDefault="00411961" w:rsidP="0021679F">
      <w:pPr>
        <w:pStyle w:val="ListParagraph"/>
        <w:numPr>
          <w:ilvl w:val="0"/>
          <w:numId w:val="24"/>
        </w:numPr>
        <w:rPr>
          <w:rFonts w:asciiTheme="minorHAnsi" w:eastAsia="Times New Roman" w:hAnsiTheme="minorHAnsi" w:cstheme="minorHAnsi"/>
          <w:szCs w:val="24"/>
        </w:rPr>
      </w:pPr>
      <w:r>
        <w:rPr>
          <w:rFonts w:asciiTheme="minorHAnsi" w:eastAsia="Times New Roman" w:hAnsiTheme="minorHAnsi" w:cstheme="minorHAnsi"/>
          <w:szCs w:val="24"/>
        </w:rPr>
        <w:t xml:space="preserve">Highly </w:t>
      </w:r>
      <w:r w:rsidR="000F1CFF" w:rsidRPr="0021679F">
        <w:rPr>
          <w:rFonts w:asciiTheme="minorHAnsi" w:eastAsia="Times New Roman" w:hAnsiTheme="minorHAnsi" w:cstheme="minorHAnsi"/>
          <w:szCs w:val="24"/>
        </w:rPr>
        <w:t xml:space="preserve">reactive/ unstable materials intended for disposal </w:t>
      </w:r>
      <w:r w:rsidR="00CA3F52">
        <w:rPr>
          <w:rFonts w:asciiTheme="minorHAnsi" w:eastAsia="Times New Roman" w:hAnsiTheme="minorHAnsi" w:cstheme="minorHAnsi"/>
          <w:szCs w:val="24"/>
        </w:rPr>
        <w:t>are</w:t>
      </w:r>
      <w:r w:rsidR="000F1CFF" w:rsidRPr="0021679F">
        <w:rPr>
          <w:rFonts w:asciiTheme="minorHAnsi" w:eastAsia="Times New Roman" w:hAnsiTheme="minorHAnsi" w:cstheme="minorHAnsi"/>
          <w:szCs w:val="24"/>
        </w:rPr>
        <w:t xml:space="preserve"> considered hazardous wastes.</w:t>
      </w:r>
    </w:p>
    <w:p w14:paraId="59C0F9EC" w14:textId="2F1CA6AF" w:rsidR="000F1CFF" w:rsidRPr="0021679F" w:rsidRDefault="000F1CFF" w:rsidP="0021679F">
      <w:pPr>
        <w:pStyle w:val="ListParagraph"/>
        <w:numPr>
          <w:ilvl w:val="0"/>
          <w:numId w:val="24"/>
        </w:numPr>
        <w:rPr>
          <w:rFonts w:asciiTheme="minorHAnsi" w:eastAsia="Times New Roman" w:hAnsiTheme="minorHAnsi" w:cstheme="minorHAnsi"/>
          <w:szCs w:val="24"/>
        </w:rPr>
      </w:pPr>
      <w:r w:rsidRPr="0021679F">
        <w:rPr>
          <w:rFonts w:asciiTheme="minorHAnsi" w:eastAsia="Times New Roman" w:hAnsiTheme="minorHAnsi" w:cstheme="minorHAnsi"/>
          <w:szCs w:val="24"/>
        </w:rPr>
        <w:t xml:space="preserve">Many reactive/unstable materials have a short shelf life. </w:t>
      </w:r>
      <w:r w:rsidRPr="0021679F">
        <w:rPr>
          <w:rFonts w:asciiTheme="minorHAnsi" w:eastAsia="Times New Roman" w:hAnsiTheme="minorHAnsi" w:cstheme="minorHAnsi"/>
          <w:b/>
          <w:szCs w:val="24"/>
        </w:rPr>
        <w:t>If you find a reactive chemical container that is damaged, bulging, past-expiration, leaking or otherwise compromised in any way, do not handle the container.  Move away from the area and prevent others from entering the area.</w:t>
      </w:r>
      <w:r w:rsidR="00CA3F52">
        <w:rPr>
          <w:rFonts w:asciiTheme="minorHAnsi" w:eastAsia="Times New Roman" w:hAnsiTheme="minorHAnsi" w:cstheme="minorHAnsi"/>
          <w:b/>
          <w:szCs w:val="24"/>
        </w:rPr>
        <w:t xml:space="preserve"> </w:t>
      </w:r>
      <w:r w:rsidR="00411961">
        <w:rPr>
          <w:rFonts w:asciiTheme="minorHAnsi" w:eastAsia="Times New Roman" w:hAnsiTheme="minorHAnsi" w:cstheme="minorHAnsi"/>
          <w:b/>
          <w:szCs w:val="24"/>
        </w:rPr>
        <w:t>Immediately c</w:t>
      </w:r>
      <w:r w:rsidR="00CA3F52">
        <w:rPr>
          <w:rFonts w:asciiTheme="minorHAnsi" w:eastAsia="Times New Roman" w:hAnsiTheme="minorHAnsi" w:cstheme="minorHAnsi"/>
          <w:b/>
          <w:szCs w:val="24"/>
        </w:rPr>
        <w:t xml:space="preserve">ontact </w:t>
      </w:r>
      <w:proofErr w:type="spellStart"/>
      <w:r w:rsidR="00CA3F52">
        <w:rPr>
          <w:rFonts w:asciiTheme="minorHAnsi" w:eastAsia="Times New Roman" w:hAnsiTheme="minorHAnsi" w:cstheme="minorHAnsi"/>
          <w:b/>
          <w:szCs w:val="24"/>
        </w:rPr>
        <w:t>OEHS</w:t>
      </w:r>
      <w:proofErr w:type="spellEnd"/>
      <w:r w:rsidR="00CA3F52">
        <w:rPr>
          <w:rFonts w:asciiTheme="minorHAnsi" w:eastAsia="Times New Roman" w:hAnsiTheme="minorHAnsi" w:cstheme="minorHAnsi"/>
          <w:b/>
          <w:szCs w:val="24"/>
        </w:rPr>
        <w:t xml:space="preserve"> to arrange </w:t>
      </w:r>
      <w:r w:rsidR="00874E54">
        <w:rPr>
          <w:rFonts w:asciiTheme="minorHAnsi" w:eastAsia="Times New Roman" w:hAnsiTheme="minorHAnsi" w:cstheme="minorHAnsi"/>
          <w:b/>
          <w:szCs w:val="24"/>
        </w:rPr>
        <w:t>safe</w:t>
      </w:r>
      <w:r w:rsidR="00CA3F52">
        <w:rPr>
          <w:rFonts w:asciiTheme="minorHAnsi" w:eastAsia="Times New Roman" w:hAnsiTheme="minorHAnsi" w:cstheme="minorHAnsi"/>
          <w:b/>
          <w:szCs w:val="24"/>
        </w:rPr>
        <w:t xml:space="preserve"> disposal.</w:t>
      </w:r>
    </w:p>
    <w:p w14:paraId="5B40A78D" w14:textId="77777777" w:rsidR="000F1CFF" w:rsidRPr="0021679F" w:rsidRDefault="000F1CFF" w:rsidP="0021679F">
      <w:pPr>
        <w:spacing w:after="0" w:line="240" w:lineRule="auto"/>
        <w:rPr>
          <w:rFonts w:cstheme="minorHAnsi"/>
          <w:sz w:val="24"/>
          <w:szCs w:val="24"/>
        </w:rPr>
      </w:pPr>
    </w:p>
    <w:p w14:paraId="758D4A61" w14:textId="370B18C0" w:rsidR="000F1CFF" w:rsidRDefault="000F1CFF" w:rsidP="0021679F">
      <w:pPr>
        <w:spacing w:after="0" w:line="240" w:lineRule="auto"/>
        <w:rPr>
          <w:rFonts w:cstheme="minorHAnsi"/>
          <w:sz w:val="24"/>
          <w:szCs w:val="24"/>
        </w:rPr>
      </w:pPr>
      <w:r w:rsidRPr="0021679F">
        <w:rPr>
          <w:rFonts w:cstheme="minorHAnsi"/>
          <w:sz w:val="24"/>
          <w:szCs w:val="24"/>
        </w:rPr>
        <w:t xml:space="preserve">Do not dispose of waste by dumping down a drain or discarding in regular trash containers, unless authorized </w:t>
      </w:r>
      <w:r w:rsidR="00D236A2">
        <w:rPr>
          <w:rFonts w:cstheme="minorHAnsi"/>
          <w:sz w:val="24"/>
          <w:szCs w:val="24"/>
        </w:rPr>
        <w:t xml:space="preserve">in writing </w:t>
      </w:r>
      <w:r w:rsidRPr="0021679F">
        <w:rPr>
          <w:rFonts w:cstheme="minorHAnsi"/>
          <w:sz w:val="24"/>
          <w:szCs w:val="24"/>
        </w:rPr>
        <w:t xml:space="preserve">by </w:t>
      </w:r>
      <w:proofErr w:type="spellStart"/>
      <w:r w:rsidRPr="0021679F">
        <w:rPr>
          <w:rFonts w:cstheme="minorHAnsi"/>
          <w:sz w:val="24"/>
          <w:szCs w:val="24"/>
        </w:rPr>
        <w:t>OEHS</w:t>
      </w:r>
      <w:proofErr w:type="spellEnd"/>
      <w:r w:rsidRPr="0021679F">
        <w:rPr>
          <w:rFonts w:cstheme="minorHAnsi"/>
          <w:sz w:val="24"/>
          <w:szCs w:val="24"/>
        </w:rPr>
        <w:t xml:space="preserve">.  </w:t>
      </w:r>
      <w:hyperlink r:id="rId14" w:history="1">
        <w:r w:rsidRPr="0021679F">
          <w:rPr>
            <w:rStyle w:val="Hyperlink"/>
            <w:rFonts w:cstheme="minorHAnsi"/>
            <w:sz w:val="24"/>
            <w:szCs w:val="24"/>
          </w:rPr>
          <w:t xml:space="preserve">Submit requests to </w:t>
        </w:r>
        <w:proofErr w:type="spellStart"/>
        <w:r w:rsidRPr="0021679F">
          <w:rPr>
            <w:rStyle w:val="Hyperlink"/>
            <w:rFonts w:cstheme="minorHAnsi"/>
            <w:sz w:val="24"/>
            <w:szCs w:val="24"/>
          </w:rPr>
          <w:t>OEHS</w:t>
        </w:r>
        <w:proofErr w:type="spellEnd"/>
      </w:hyperlink>
      <w:r w:rsidRPr="0021679F">
        <w:rPr>
          <w:rFonts w:cstheme="minorHAnsi"/>
          <w:sz w:val="24"/>
          <w:szCs w:val="24"/>
        </w:rPr>
        <w:t xml:space="preserve"> for waste containers, labels, and waste collection.  Also, refer to the </w:t>
      </w:r>
      <w:hyperlink r:id="rId15" w:history="1">
        <w:proofErr w:type="spellStart"/>
        <w:r w:rsidRPr="0021679F">
          <w:rPr>
            <w:rStyle w:val="Hyperlink"/>
            <w:rFonts w:cstheme="minorHAnsi"/>
            <w:sz w:val="24"/>
            <w:szCs w:val="24"/>
          </w:rPr>
          <w:t>OEHS</w:t>
        </w:r>
        <w:proofErr w:type="spellEnd"/>
        <w:r w:rsidRPr="0021679F">
          <w:rPr>
            <w:rStyle w:val="Hyperlink"/>
            <w:rFonts w:cstheme="minorHAnsi"/>
            <w:sz w:val="24"/>
            <w:szCs w:val="24"/>
          </w:rPr>
          <w:t xml:space="preserve"> Hazardous Waste Management web page</w:t>
        </w:r>
      </w:hyperlink>
      <w:r w:rsidRPr="0021679F">
        <w:rPr>
          <w:rFonts w:cstheme="minorHAnsi"/>
          <w:sz w:val="24"/>
          <w:szCs w:val="24"/>
        </w:rPr>
        <w:t xml:space="preserve"> and </w:t>
      </w:r>
      <w:hyperlink r:id="rId16" w:history="1">
        <w:r w:rsidRPr="0021679F">
          <w:rPr>
            <w:rStyle w:val="Hyperlink"/>
            <w:rFonts w:cstheme="minorHAnsi"/>
            <w:sz w:val="24"/>
            <w:szCs w:val="24"/>
          </w:rPr>
          <w:t>WSU Chemical Hygiene Plan</w:t>
        </w:r>
      </w:hyperlink>
      <w:r w:rsidRPr="0021679F">
        <w:rPr>
          <w:rStyle w:val="Hyperlink"/>
          <w:rFonts w:cstheme="minorHAnsi"/>
          <w:sz w:val="24"/>
          <w:szCs w:val="24"/>
        </w:rPr>
        <w:t xml:space="preserve"> </w:t>
      </w:r>
      <w:r w:rsidRPr="0021679F">
        <w:rPr>
          <w:rFonts w:cstheme="minorHAnsi"/>
          <w:sz w:val="24"/>
          <w:szCs w:val="24"/>
        </w:rPr>
        <w:t>for more information.</w:t>
      </w:r>
    </w:p>
    <w:p w14:paraId="612ECD2F" w14:textId="77777777" w:rsidR="0021679F" w:rsidRPr="0021679F" w:rsidRDefault="0021679F" w:rsidP="0021679F">
      <w:pPr>
        <w:spacing w:after="0" w:line="240" w:lineRule="auto"/>
        <w:rPr>
          <w:rFonts w:cstheme="minorHAnsi"/>
          <w:sz w:val="24"/>
          <w:szCs w:val="24"/>
        </w:rPr>
      </w:pPr>
    </w:p>
    <w:p w14:paraId="3BC5F296" w14:textId="77777777" w:rsidR="003F0157" w:rsidRPr="00EE706A" w:rsidRDefault="003F0157" w:rsidP="003F0157">
      <w:pPr>
        <w:pStyle w:val="Heading1"/>
        <w:spacing w:line="240" w:lineRule="auto"/>
        <w:rPr>
          <w:rFonts w:asciiTheme="minorHAnsi" w:hAnsiTheme="minorHAnsi" w:cstheme="minorHAnsi"/>
          <w:b w:val="0"/>
          <w:sz w:val="28"/>
          <w:szCs w:val="28"/>
        </w:rPr>
      </w:pPr>
      <w:r w:rsidRPr="00EE706A">
        <w:rPr>
          <w:rFonts w:asciiTheme="minorHAnsi" w:hAnsiTheme="minorHAnsi" w:cstheme="minorHAnsi"/>
          <w:sz w:val="28"/>
          <w:szCs w:val="28"/>
        </w:rPr>
        <w:t>Spill procedures</w:t>
      </w:r>
    </w:p>
    <w:p w14:paraId="33F82F89" w14:textId="77777777" w:rsidR="003F0157" w:rsidRPr="00D676E9" w:rsidRDefault="003F0157" w:rsidP="003F0157">
      <w:pPr>
        <w:pStyle w:val="ListParagraph"/>
        <w:numPr>
          <w:ilvl w:val="0"/>
          <w:numId w:val="36"/>
        </w:numPr>
        <w:ind w:left="360"/>
        <w:rPr>
          <w:rFonts w:asciiTheme="minorHAnsi" w:hAnsiTheme="minorHAnsi" w:cstheme="minorHAnsi"/>
          <w:b/>
          <w:bCs/>
        </w:rPr>
      </w:pPr>
      <w:r w:rsidRPr="00D676E9">
        <w:rPr>
          <w:rFonts w:asciiTheme="minorHAnsi" w:hAnsiTheme="minorHAnsi" w:cstheme="minorHAnsi"/>
          <w:b/>
        </w:rPr>
        <w:t>Spills</w:t>
      </w:r>
    </w:p>
    <w:p w14:paraId="53445E0E" w14:textId="77777777" w:rsidR="003F0157" w:rsidRPr="0049757B" w:rsidRDefault="003F0157" w:rsidP="003F0157">
      <w:pPr>
        <w:spacing w:after="0" w:line="240" w:lineRule="auto"/>
        <w:ind w:left="346"/>
        <w:rPr>
          <w:sz w:val="24"/>
          <w:szCs w:val="24"/>
        </w:rPr>
      </w:pPr>
      <w:r w:rsidRPr="0049757B">
        <w:rPr>
          <w:sz w:val="24"/>
          <w:szCs w:val="24"/>
        </w:rPr>
        <w:t>For hazardous material spills or releases which have impacted the environment (via the storm drain, soil, or air outside the building) or which cannot be cleaned up by local personnel due to size of spill, hazard level, or hazards are unknown:</w:t>
      </w:r>
    </w:p>
    <w:p w14:paraId="00D91D46" w14:textId="77777777" w:rsidR="003F0157" w:rsidRPr="006B1F2E" w:rsidRDefault="003F0157" w:rsidP="003F0157">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Call WSU Police (313) 577-2222. Available 24 hours a day, 7 days a week.</w:t>
      </w:r>
    </w:p>
    <w:p w14:paraId="2444C645" w14:textId="77777777" w:rsidR="003F0157" w:rsidRPr="006B1F2E" w:rsidRDefault="003F0157" w:rsidP="003F0157">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Evacuate the spill area</w:t>
      </w:r>
    </w:p>
    <w:p w14:paraId="7D77159D" w14:textId="77777777" w:rsidR="003F0157" w:rsidRPr="006B1F2E" w:rsidRDefault="003F0157" w:rsidP="003F0157">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Post someone or mark-off the hazardous area with tape and warning signs to keep other people from entering.</w:t>
      </w:r>
    </w:p>
    <w:p w14:paraId="5C85177D" w14:textId="77777777" w:rsidR="003F0157" w:rsidRPr="006B1F2E" w:rsidRDefault="003F0157" w:rsidP="003F0157">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Remain in the vicinity until emergency personnel arrive and provide them with information on the chemicals involved.</w:t>
      </w:r>
    </w:p>
    <w:p w14:paraId="78E30AC5" w14:textId="77777777" w:rsidR="003F0157" w:rsidRPr="006B1F2E" w:rsidRDefault="003F0157" w:rsidP="003F0157">
      <w:pPr>
        <w:spacing w:after="0" w:line="240" w:lineRule="auto"/>
        <w:rPr>
          <w:rFonts w:cstheme="minorHAnsi"/>
          <w:sz w:val="24"/>
          <w:szCs w:val="24"/>
        </w:rPr>
      </w:pPr>
      <w:r w:rsidRPr="006B1F2E">
        <w:rPr>
          <w:rFonts w:cstheme="minorHAnsi"/>
          <w:sz w:val="24"/>
          <w:szCs w:val="24"/>
        </w:rPr>
        <w:t xml:space="preserve">For additional information regarding spill response procedures, refer to the </w:t>
      </w:r>
      <w:hyperlink r:id="rId17" w:history="1">
        <w:proofErr w:type="spellStart"/>
        <w:r w:rsidRPr="006B1F2E">
          <w:rPr>
            <w:rStyle w:val="Hyperlink"/>
            <w:rFonts w:cstheme="minorHAnsi"/>
            <w:sz w:val="24"/>
            <w:szCs w:val="24"/>
          </w:rPr>
          <w:t>OEHS</w:t>
        </w:r>
        <w:proofErr w:type="spellEnd"/>
        <w:r w:rsidRPr="006B1F2E">
          <w:rPr>
            <w:rStyle w:val="Hyperlink"/>
            <w:rFonts w:cstheme="minorHAnsi"/>
            <w:sz w:val="24"/>
            <w:szCs w:val="24"/>
          </w:rPr>
          <w:t xml:space="preserve"> chemical spill response guidelines</w:t>
        </w:r>
      </w:hyperlink>
      <w:r w:rsidRPr="006B1F2E">
        <w:rPr>
          <w:rFonts w:cstheme="minorHAnsi"/>
          <w:sz w:val="24"/>
          <w:szCs w:val="24"/>
        </w:rPr>
        <w:t xml:space="preserve">, </w:t>
      </w:r>
      <w:hyperlink r:id="rId18" w:history="1">
        <w:r w:rsidRPr="006B1F2E">
          <w:rPr>
            <w:rStyle w:val="Hyperlink"/>
            <w:rFonts w:cstheme="minorHAnsi"/>
            <w:sz w:val="24"/>
            <w:szCs w:val="24"/>
          </w:rPr>
          <w:t>WSU Chemical Hygiene Plan</w:t>
        </w:r>
      </w:hyperlink>
      <w:r w:rsidRPr="006B1F2E">
        <w:rPr>
          <w:rFonts w:cstheme="minorHAnsi"/>
          <w:sz w:val="24"/>
          <w:szCs w:val="24"/>
        </w:rPr>
        <w:t xml:space="preserve">  and </w:t>
      </w:r>
      <w:hyperlink r:id="rId19" w:history="1">
        <w:r w:rsidRPr="006B1F2E">
          <w:rPr>
            <w:rStyle w:val="Hyperlink"/>
            <w:rFonts w:cstheme="minorHAnsi"/>
            <w:sz w:val="24"/>
            <w:szCs w:val="24"/>
          </w:rPr>
          <w:t>American Chemical Society (ACS) guide for chemical spill response</w:t>
        </w:r>
      </w:hyperlink>
      <w:r w:rsidRPr="006B1F2E">
        <w:rPr>
          <w:rFonts w:cstheme="minorHAnsi"/>
          <w:sz w:val="24"/>
          <w:szCs w:val="24"/>
        </w:rPr>
        <w:t>.</w:t>
      </w:r>
    </w:p>
    <w:p w14:paraId="39212B24" w14:textId="2C120DAA" w:rsidR="003F0157" w:rsidRPr="0008548C" w:rsidRDefault="003F0157" w:rsidP="003F0157">
      <w:pPr>
        <w:pStyle w:val="ListParagraph"/>
        <w:numPr>
          <w:ilvl w:val="0"/>
          <w:numId w:val="9"/>
        </w:numPr>
        <w:ind w:left="346" w:hanging="346"/>
        <w:rPr>
          <w:rFonts w:asciiTheme="minorHAnsi" w:eastAsia="Times New Roman" w:hAnsiTheme="minorHAnsi" w:cstheme="minorHAnsi"/>
          <w:szCs w:val="24"/>
        </w:rPr>
      </w:pPr>
      <w:r w:rsidRPr="006B1F2E">
        <w:rPr>
          <w:rFonts w:asciiTheme="minorHAnsi" w:eastAsia="Calibri" w:hAnsiTheme="minorHAnsi" w:cstheme="minorHAnsi"/>
          <w:b/>
          <w:szCs w:val="24"/>
        </w:rPr>
        <w:t>Small Spills</w:t>
      </w:r>
    </w:p>
    <w:p w14:paraId="4BA30F5E" w14:textId="0E34F21E" w:rsidR="00F94B15" w:rsidRPr="006B1F2E" w:rsidRDefault="00F94B15" w:rsidP="0008548C">
      <w:pPr>
        <w:pStyle w:val="ListParagraph"/>
        <w:ind w:left="346"/>
        <w:rPr>
          <w:rFonts w:asciiTheme="minorHAnsi" w:eastAsia="Times New Roman" w:hAnsiTheme="minorHAnsi" w:cstheme="minorHAnsi"/>
          <w:szCs w:val="24"/>
        </w:rPr>
      </w:pPr>
      <w:r>
        <w:rPr>
          <w:rFonts w:asciiTheme="minorHAnsi" w:eastAsia="Calibri" w:hAnsiTheme="minorHAnsi" w:cstheme="minorHAnsi"/>
          <w:b/>
          <w:szCs w:val="24"/>
        </w:rPr>
        <w:lastRenderedPageBreak/>
        <w:t xml:space="preserve">Note: </w:t>
      </w:r>
      <w:r w:rsidR="00E86B32">
        <w:rPr>
          <w:rFonts w:asciiTheme="minorHAnsi" w:eastAsia="Calibri" w:hAnsiTheme="minorHAnsi" w:cstheme="minorHAnsi"/>
          <w:b/>
          <w:szCs w:val="24"/>
        </w:rPr>
        <w:t>S</w:t>
      </w:r>
      <w:r>
        <w:rPr>
          <w:rFonts w:asciiTheme="minorHAnsi" w:eastAsia="Calibri" w:hAnsiTheme="minorHAnsi" w:cstheme="minorHAnsi"/>
          <w:b/>
          <w:szCs w:val="24"/>
        </w:rPr>
        <w:t>mall spill cleanup procedures may vary based on the hazardous class</w:t>
      </w:r>
      <w:r w:rsidR="00E86B32">
        <w:rPr>
          <w:rFonts w:asciiTheme="minorHAnsi" w:eastAsia="Calibri" w:hAnsiTheme="minorHAnsi" w:cstheme="minorHAnsi"/>
          <w:b/>
          <w:szCs w:val="24"/>
        </w:rPr>
        <w:t xml:space="preserve"> type</w:t>
      </w:r>
      <w:r>
        <w:rPr>
          <w:rFonts w:asciiTheme="minorHAnsi" w:eastAsia="Calibri" w:hAnsiTheme="minorHAnsi" w:cstheme="minorHAnsi"/>
          <w:b/>
          <w:szCs w:val="24"/>
        </w:rPr>
        <w:t xml:space="preserve"> of the </w:t>
      </w:r>
      <w:r w:rsidR="00E86B32">
        <w:rPr>
          <w:rFonts w:asciiTheme="minorHAnsi" w:eastAsia="Calibri" w:hAnsiTheme="minorHAnsi" w:cstheme="minorHAnsi"/>
          <w:b/>
          <w:szCs w:val="24"/>
        </w:rPr>
        <w:t>highly reactive chemical</w:t>
      </w:r>
      <w:r>
        <w:rPr>
          <w:rFonts w:asciiTheme="minorHAnsi" w:eastAsia="Calibri" w:hAnsiTheme="minorHAnsi" w:cstheme="minorHAnsi"/>
          <w:b/>
          <w:szCs w:val="24"/>
        </w:rPr>
        <w:t>. Always refer to the</w:t>
      </w:r>
      <w:r w:rsidR="00E86B32">
        <w:rPr>
          <w:rFonts w:asciiTheme="minorHAnsi" w:eastAsia="Calibri" w:hAnsiTheme="minorHAnsi" w:cstheme="minorHAnsi"/>
          <w:b/>
          <w:szCs w:val="24"/>
        </w:rPr>
        <w:t xml:space="preserve"> chemical specific </w:t>
      </w:r>
      <w:proofErr w:type="spellStart"/>
      <w:r w:rsidR="00E86B32">
        <w:rPr>
          <w:rFonts w:asciiTheme="minorHAnsi" w:eastAsia="Calibri" w:hAnsiTheme="minorHAnsi" w:cstheme="minorHAnsi"/>
          <w:b/>
          <w:szCs w:val="24"/>
        </w:rPr>
        <w:t>SDS</w:t>
      </w:r>
      <w:proofErr w:type="spellEnd"/>
      <w:r w:rsidR="00E86B32">
        <w:rPr>
          <w:rFonts w:asciiTheme="minorHAnsi" w:eastAsia="Calibri" w:hAnsiTheme="minorHAnsi" w:cstheme="minorHAnsi"/>
          <w:b/>
          <w:szCs w:val="24"/>
        </w:rPr>
        <w:t xml:space="preserve"> and</w:t>
      </w:r>
      <w:r>
        <w:rPr>
          <w:rFonts w:asciiTheme="minorHAnsi" w:eastAsia="Calibri" w:hAnsiTheme="minorHAnsi" w:cstheme="minorHAnsi"/>
          <w:b/>
          <w:szCs w:val="24"/>
        </w:rPr>
        <w:t xml:space="preserve"> hazard class specific general SOP</w:t>
      </w:r>
      <w:r w:rsidR="00E86B32">
        <w:rPr>
          <w:rFonts w:asciiTheme="minorHAnsi" w:eastAsia="Calibri" w:hAnsiTheme="minorHAnsi" w:cstheme="minorHAnsi"/>
          <w:b/>
          <w:szCs w:val="24"/>
        </w:rPr>
        <w:t>s</w:t>
      </w:r>
      <w:r w:rsidR="007A35D7">
        <w:rPr>
          <w:rFonts w:asciiTheme="minorHAnsi" w:eastAsia="Calibri" w:hAnsiTheme="minorHAnsi" w:cstheme="minorHAnsi"/>
          <w:b/>
          <w:szCs w:val="24"/>
        </w:rPr>
        <w:t xml:space="preserve"> relevant to the chemical spilled.</w:t>
      </w:r>
    </w:p>
    <w:p w14:paraId="4880DC6B" w14:textId="77777777" w:rsidR="003F0157" w:rsidRPr="00D47523" w:rsidRDefault="003F0157" w:rsidP="003F0157">
      <w:pPr>
        <w:pStyle w:val="ListParagraph"/>
        <w:ind w:left="346"/>
        <w:rPr>
          <w:rFonts w:asciiTheme="minorHAnsi" w:eastAsia="Times New Roman" w:hAnsiTheme="minorHAnsi" w:cstheme="minorHAnsi"/>
          <w:szCs w:val="24"/>
        </w:rPr>
      </w:pPr>
      <w:r w:rsidRPr="00D47523">
        <w:rPr>
          <w:rFonts w:asciiTheme="minorHAnsi" w:eastAsia="Times New Roman" w:hAnsiTheme="minorHAnsi" w:cstheme="minorHAnsi"/>
          <w:bCs/>
          <w:szCs w:val="24"/>
        </w:rPr>
        <w:t>In the event of a minor spill or release that can be safely cleaned up by local personnel using readily available equipment (e.g. absorbent materials) and appropriate PPE:</w:t>
      </w:r>
      <w:r w:rsidRPr="00D47523">
        <w:rPr>
          <w:rFonts w:asciiTheme="minorHAnsi" w:eastAsia="Times New Roman" w:hAnsiTheme="minorHAnsi" w:cstheme="minorHAnsi"/>
          <w:szCs w:val="24"/>
        </w:rPr>
        <w:t xml:space="preserve"> </w:t>
      </w:r>
    </w:p>
    <w:p w14:paraId="1294D4A2" w14:textId="77777777" w:rsidR="003F0157" w:rsidRPr="00D47523" w:rsidRDefault="003F0157" w:rsidP="003F0157">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Alert personnel in the immediate area of spill and restrict access.</w:t>
      </w:r>
    </w:p>
    <w:p w14:paraId="72AE0392" w14:textId="77777777" w:rsidR="003F0157" w:rsidRPr="00D47523" w:rsidRDefault="003F0157" w:rsidP="003F0157">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Eliminate all sources of ignition.</w:t>
      </w:r>
    </w:p>
    <w:p w14:paraId="18CBE523" w14:textId="77777777" w:rsidR="003F0157" w:rsidRPr="00D47523" w:rsidRDefault="003F0157" w:rsidP="003F0157">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Increase ventilation in area of spill (turn on fume hood and open sash, open windows). Vent vapors to outside of building only.</w:t>
      </w:r>
    </w:p>
    <w:p w14:paraId="6122352C" w14:textId="77777777" w:rsidR="003F0157" w:rsidRPr="00D47523" w:rsidRDefault="003F0157" w:rsidP="003F0157">
      <w:pPr>
        <w:pStyle w:val="ListParagraph"/>
        <w:numPr>
          <w:ilvl w:val="1"/>
          <w:numId w:val="9"/>
        </w:numPr>
        <w:tabs>
          <w:tab w:val="left" w:pos="8640"/>
        </w:tabs>
        <w:ind w:left="712"/>
        <w:rPr>
          <w:rFonts w:asciiTheme="minorHAnsi" w:hAnsiTheme="minorHAnsi" w:cstheme="minorHAnsi"/>
          <w:szCs w:val="24"/>
        </w:rPr>
      </w:pPr>
      <w:r w:rsidRPr="00D47523">
        <w:rPr>
          <w:rFonts w:asciiTheme="minorHAnsi" w:eastAsia="Times New Roman" w:hAnsiTheme="minorHAnsi" w:cstheme="minorHAnsi"/>
          <w:szCs w:val="24"/>
        </w:rPr>
        <w:t xml:space="preserve">Review the </w:t>
      </w:r>
      <w:proofErr w:type="spellStart"/>
      <w:r w:rsidRPr="00D47523">
        <w:rPr>
          <w:rFonts w:asciiTheme="minorHAnsi" w:eastAsia="Times New Roman" w:hAnsiTheme="minorHAnsi" w:cstheme="minorHAnsi"/>
          <w:szCs w:val="24"/>
        </w:rPr>
        <w:t>SDS</w:t>
      </w:r>
      <w:proofErr w:type="spellEnd"/>
      <w:r w:rsidRPr="00D47523">
        <w:rPr>
          <w:rFonts w:asciiTheme="minorHAnsi" w:eastAsia="Times New Roman" w:hAnsiTheme="minorHAnsi" w:cstheme="minorHAnsi"/>
          <w:szCs w:val="24"/>
        </w:rPr>
        <w:t xml:space="preserve"> for the spilled material, or use your knowledge, to assess the hazards and to determine the appropriate level of protection.</w:t>
      </w:r>
    </w:p>
    <w:p w14:paraId="785EC16E" w14:textId="77777777" w:rsidR="003F0157" w:rsidRPr="00D47523" w:rsidRDefault="003F0157" w:rsidP="003F0157">
      <w:pPr>
        <w:pStyle w:val="ListParagraph"/>
        <w:numPr>
          <w:ilvl w:val="2"/>
          <w:numId w:val="9"/>
        </w:numPr>
        <w:tabs>
          <w:tab w:val="left" w:pos="8640"/>
        </w:tabs>
        <w:ind w:left="1230" w:hanging="270"/>
        <w:rPr>
          <w:rFonts w:asciiTheme="minorHAnsi" w:hAnsiTheme="minorHAnsi" w:cstheme="minorHAnsi"/>
          <w:szCs w:val="24"/>
        </w:rPr>
      </w:pPr>
      <w:r w:rsidRPr="00D47523">
        <w:rPr>
          <w:rFonts w:asciiTheme="minorHAnsi" w:eastAsia="Times New Roman" w:hAnsiTheme="minorHAnsi" w:cstheme="minorHAnsi"/>
          <w:b/>
          <w:szCs w:val="24"/>
        </w:rPr>
        <w:t>DO NOT</w:t>
      </w:r>
      <w:r w:rsidRPr="00D47523">
        <w:rPr>
          <w:rFonts w:asciiTheme="minorHAnsi" w:eastAsia="Times New Roman" w:hAnsiTheme="minorHAnsi" w:cstheme="minorHAnsi"/>
          <w:szCs w:val="24"/>
        </w:rPr>
        <w:t xml:space="preserve"> clean up spills requiring respiratory protection. Contact </w:t>
      </w:r>
      <w:proofErr w:type="spellStart"/>
      <w:r w:rsidRPr="00D47523">
        <w:rPr>
          <w:rFonts w:asciiTheme="minorHAnsi" w:eastAsia="Times New Roman" w:hAnsiTheme="minorHAnsi" w:cstheme="minorHAnsi"/>
          <w:szCs w:val="24"/>
        </w:rPr>
        <w:t>OEHS</w:t>
      </w:r>
      <w:proofErr w:type="spellEnd"/>
      <w:r w:rsidRPr="00D47523">
        <w:rPr>
          <w:rFonts w:asciiTheme="minorHAnsi" w:eastAsia="Times New Roman" w:hAnsiTheme="minorHAnsi" w:cstheme="minorHAnsi"/>
          <w:szCs w:val="24"/>
        </w:rPr>
        <w:t xml:space="preserve"> for help (313-577-1200).</w:t>
      </w:r>
    </w:p>
    <w:p w14:paraId="662FA11B" w14:textId="77777777" w:rsidR="003F0157" w:rsidRPr="00D47523" w:rsidRDefault="003F0157" w:rsidP="003F0157">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Choose appropriate personal protective equipment (e.g. goggles, face shield, chemical resistant gloves, lab coat or apron).</w:t>
      </w:r>
    </w:p>
    <w:p w14:paraId="4C44644C" w14:textId="77777777" w:rsidR="003F0157" w:rsidRPr="00D47523" w:rsidRDefault="003F0157" w:rsidP="003F0157">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Protect floor drains, sinks or other potential avenues of environmental release as much as possible. Make a dike around the outside edges of the spill using absorbent materials.</w:t>
      </w:r>
    </w:p>
    <w:p w14:paraId="76C88921" w14:textId="77777777" w:rsidR="003F0157" w:rsidRPr="00D47523" w:rsidRDefault="003F0157" w:rsidP="003F0157">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For solid spills: Use a scoop and brush or other suitable </w:t>
      </w:r>
      <w:r>
        <w:rPr>
          <w:rFonts w:asciiTheme="minorHAnsi" w:hAnsiTheme="minorHAnsi" w:cstheme="minorHAnsi"/>
          <w:szCs w:val="24"/>
        </w:rPr>
        <w:t xml:space="preserve">non-combustible </w:t>
      </w:r>
      <w:r w:rsidRPr="00D47523">
        <w:rPr>
          <w:rFonts w:asciiTheme="minorHAnsi" w:hAnsiTheme="minorHAnsi" w:cstheme="minorHAnsi"/>
          <w:szCs w:val="24"/>
        </w:rPr>
        <w:t xml:space="preserve">items to collect spilled material. Minimize dust generation. </w:t>
      </w:r>
    </w:p>
    <w:p w14:paraId="0641A8CF" w14:textId="77777777" w:rsidR="003F0157" w:rsidRPr="00D47523" w:rsidRDefault="003F0157" w:rsidP="003F0157">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For liquid spills: Cover the liquid with appropriate </w:t>
      </w:r>
      <w:r>
        <w:rPr>
          <w:rFonts w:asciiTheme="minorHAnsi" w:hAnsiTheme="minorHAnsi" w:cstheme="minorHAnsi"/>
          <w:szCs w:val="24"/>
        </w:rPr>
        <w:t xml:space="preserve">non-combustible </w:t>
      </w:r>
      <w:r w:rsidRPr="00D47523">
        <w:rPr>
          <w:rFonts w:asciiTheme="minorHAnsi" w:hAnsiTheme="minorHAnsi" w:cstheme="minorHAnsi"/>
          <w:szCs w:val="24"/>
        </w:rPr>
        <w:t>absorbent material</w:t>
      </w:r>
      <w:r>
        <w:rPr>
          <w:rFonts w:asciiTheme="minorHAnsi" w:hAnsiTheme="minorHAnsi" w:cstheme="minorHAnsi"/>
          <w:szCs w:val="24"/>
        </w:rPr>
        <w:t xml:space="preserve"> (NO paper towel)</w:t>
      </w:r>
      <w:r w:rsidRPr="00D47523">
        <w:rPr>
          <w:rFonts w:asciiTheme="minorHAnsi" w:hAnsiTheme="minorHAnsi" w:cstheme="minorHAnsi"/>
          <w:szCs w:val="24"/>
        </w:rPr>
        <w:t xml:space="preserve">, working from the spill's outer edges toward the center. </w:t>
      </w:r>
    </w:p>
    <w:p w14:paraId="1FF5BD61" w14:textId="77777777" w:rsidR="003F0157" w:rsidRPr="00D47523" w:rsidRDefault="003F0157" w:rsidP="003F0157">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Collect spill cleanup materials using a scoop or other suitable items and place in a tightly closed hazardous waste container. </w:t>
      </w:r>
    </w:p>
    <w:p w14:paraId="316F0436" w14:textId="77777777" w:rsidR="003F0157" w:rsidRPr="00D47523" w:rsidRDefault="003F0157" w:rsidP="003F0157">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After spilled material is removed, decontaminate surfaces with water or other appropriate solvent.</w:t>
      </w:r>
    </w:p>
    <w:p w14:paraId="0B015A85" w14:textId="77777777" w:rsidR="003F0157" w:rsidRPr="00D47523" w:rsidRDefault="003F0157" w:rsidP="003F0157">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Place all contaminated materials, including contaminated items such as gloves, in the hazardous waste container.</w:t>
      </w:r>
    </w:p>
    <w:p w14:paraId="4DFA5E0F" w14:textId="77777777" w:rsidR="003F0157" w:rsidRPr="00D47523" w:rsidRDefault="003F0157" w:rsidP="003F0157">
      <w:pPr>
        <w:pStyle w:val="ListParagraph"/>
        <w:numPr>
          <w:ilvl w:val="1"/>
          <w:numId w:val="9"/>
        </w:numPr>
        <w:tabs>
          <w:tab w:val="left" w:pos="8640"/>
        </w:tabs>
        <w:ind w:left="690"/>
        <w:rPr>
          <w:rFonts w:asciiTheme="minorHAnsi" w:eastAsia="Calibri" w:hAnsiTheme="minorHAnsi" w:cstheme="minorHAnsi"/>
          <w:szCs w:val="24"/>
        </w:rPr>
      </w:pPr>
      <w:r w:rsidRPr="00D47523">
        <w:rPr>
          <w:rFonts w:asciiTheme="minorHAnsi" w:hAnsiTheme="minorHAnsi" w:cstheme="minorHAnsi"/>
          <w:szCs w:val="24"/>
        </w:rPr>
        <w:t xml:space="preserve">Label waste container with completed hazardous waste tag (available from </w:t>
      </w:r>
      <w:proofErr w:type="spellStart"/>
      <w:r w:rsidRPr="00D47523">
        <w:rPr>
          <w:rFonts w:asciiTheme="minorHAnsi" w:hAnsiTheme="minorHAnsi" w:cstheme="minorHAnsi"/>
          <w:szCs w:val="24"/>
        </w:rPr>
        <w:t>OEHS</w:t>
      </w:r>
      <w:proofErr w:type="spellEnd"/>
      <w:r w:rsidRPr="00D47523">
        <w:rPr>
          <w:rFonts w:asciiTheme="minorHAnsi" w:hAnsiTheme="minorHAnsi" w:cstheme="minorHAnsi"/>
          <w:szCs w:val="24"/>
        </w:rPr>
        <w:t>).</w:t>
      </w:r>
    </w:p>
    <w:p w14:paraId="18F732B4" w14:textId="77777777" w:rsidR="003F0157" w:rsidRPr="006B1F2E" w:rsidRDefault="003F0157" w:rsidP="003F0157">
      <w:pPr>
        <w:pStyle w:val="ListParagraph"/>
        <w:numPr>
          <w:ilvl w:val="1"/>
          <w:numId w:val="9"/>
        </w:numPr>
        <w:tabs>
          <w:tab w:val="left" w:pos="8640"/>
        </w:tabs>
        <w:ind w:left="690"/>
        <w:rPr>
          <w:rFonts w:asciiTheme="minorHAnsi" w:eastAsia="Calibri" w:hAnsiTheme="minorHAnsi" w:cstheme="minorHAnsi"/>
          <w:szCs w:val="24"/>
        </w:rPr>
      </w:pPr>
      <w:r w:rsidRPr="00D47523">
        <w:rPr>
          <w:rFonts w:asciiTheme="minorHAnsi" w:hAnsiTheme="minorHAnsi" w:cstheme="minorHAnsi"/>
          <w:bCs/>
          <w:szCs w:val="24"/>
        </w:rPr>
        <w:t>Submit online</w:t>
      </w:r>
      <w:hyperlink r:id="rId20" w:history="1">
        <w:r w:rsidRPr="00D47523">
          <w:rPr>
            <w:rStyle w:val="Hyperlink"/>
            <w:rFonts w:asciiTheme="minorHAnsi" w:hAnsiTheme="minorHAnsi" w:cstheme="minorHAnsi"/>
            <w:bCs/>
            <w:szCs w:val="24"/>
          </w:rPr>
          <w:t xml:space="preserve"> waste pickup request</w:t>
        </w:r>
      </w:hyperlink>
      <w:r w:rsidRPr="00D47523">
        <w:rPr>
          <w:rFonts w:asciiTheme="minorHAnsi" w:hAnsiTheme="minorHAnsi" w:cstheme="minorHAnsi"/>
          <w:bCs/>
          <w:szCs w:val="24"/>
        </w:rPr>
        <w:t xml:space="preserve"> to </w:t>
      </w:r>
      <w:proofErr w:type="spellStart"/>
      <w:r w:rsidRPr="00D47523">
        <w:rPr>
          <w:rFonts w:asciiTheme="minorHAnsi" w:hAnsiTheme="minorHAnsi" w:cstheme="minorHAnsi"/>
          <w:bCs/>
          <w:szCs w:val="24"/>
        </w:rPr>
        <w:t>OEHS</w:t>
      </w:r>
      <w:proofErr w:type="spellEnd"/>
      <w:r w:rsidRPr="00D47523">
        <w:rPr>
          <w:rFonts w:asciiTheme="minorHAnsi" w:hAnsiTheme="minorHAnsi" w:cstheme="minorHAnsi"/>
          <w:bCs/>
          <w:szCs w:val="24"/>
        </w:rPr>
        <w:t>.</w:t>
      </w:r>
    </w:p>
    <w:p w14:paraId="5E60E148" w14:textId="77777777" w:rsidR="003F0157" w:rsidRPr="00EE706A" w:rsidRDefault="003F0157" w:rsidP="003F0157">
      <w:pPr>
        <w:pStyle w:val="Heading1"/>
        <w:spacing w:before="120" w:after="120" w:line="240" w:lineRule="auto"/>
        <w:rPr>
          <w:rFonts w:asciiTheme="minorHAnsi" w:hAnsiTheme="minorHAnsi" w:cstheme="minorHAnsi"/>
          <w:b w:val="0"/>
          <w:sz w:val="28"/>
          <w:szCs w:val="28"/>
        </w:rPr>
      </w:pPr>
      <w:r w:rsidRPr="00EE706A">
        <w:rPr>
          <w:rFonts w:asciiTheme="minorHAnsi" w:hAnsiTheme="minorHAnsi" w:cstheme="minorHAnsi"/>
          <w:sz w:val="28"/>
          <w:szCs w:val="28"/>
        </w:rPr>
        <w:t>Emergency Procedures</w:t>
      </w:r>
    </w:p>
    <w:p w14:paraId="45AF6258" w14:textId="77777777" w:rsidR="003F0157" w:rsidRPr="00D676E9" w:rsidRDefault="003F0157" w:rsidP="003F0157">
      <w:pPr>
        <w:spacing w:after="0" w:line="240" w:lineRule="auto"/>
        <w:jc w:val="center"/>
        <w:rPr>
          <w:rFonts w:eastAsia="Calibri" w:cstheme="minorHAnsi"/>
          <w:b/>
          <w:sz w:val="24"/>
          <w:szCs w:val="24"/>
        </w:rPr>
      </w:pPr>
      <w:r w:rsidRPr="00D676E9">
        <w:rPr>
          <w:rFonts w:eastAsia="Calibri" w:cstheme="minorHAnsi"/>
          <w:b/>
          <w:sz w:val="24"/>
          <w:szCs w:val="24"/>
        </w:rPr>
        <w:t>**If medical attention required, call WSU police (313-577-2222) immediately**</w:t>
      </w:r>
    </w:p>
    <w:p w14:paraId="745CA5FA" w14:textId="77777777" w:rsidR="003F0157" w:rsidRDefault="003F0157" w:rsidP="003F0157">
      <w:pPr>
        <w:pStyle w:val="ListParagraph"/>
        <w:numPr>
          <w:ilvl w:val="0"/>
          <w:numId w:val="35"/>
        </w:numPr>
        <w:rPr>
          <w:rFonts w:asciiTheme="minorHAnsi" w:eastAsia="Calibri" w:hAnsiTheme="minorHAnsi" w:cstheme="minorHAnsi"/>
          <w:szCs w:val="24"/>
        </w:rPr>
      </w:pPr>
      <w:r w:rsidRPr="009B1CB4">
        <w:rPr>
          <w:rFonts w:asciiTheme="minorHAnsi" w:eastAsia="Calibri" w:hAnsiTheme="minorHAnsi" w:cstheme="minorHAnsi"/>
          <w:b/>
          <w:szCs w:val="24"/>
        </w:rPr>
        <w:t>Fire Extinguishers</w:t>
      </w:r>
      <w:r w:rsidRPr="009B1CB4">
        <w:rPr>
          <w:rFonts w:asciiTheme="minorHAnsi" w:eastAsia="Calibri" w:hAnsiTheme="minorHAnsi" w:cstheme="minorHAnsi"/>
          <w:szCs w:val="24"/>
        </w:rPr>
        <w:t xml:space="preserve"> – Refer to section 5 of the </w:t>
      </w:r>
      <w:proofErr w:type="spellStart"/>
      <w:r w:rsidRPr="009B1CB4">
        <w:rPr>
          <w:rFonts w:asciiTheme="minorHAnsi" w:eastAsia="Calibri" w:hAnsiTheme="minorHAnsi" w:cstheme="minorHAnsi"/>
          <w:szCs w:val="24"/>
        </w:rPr>
        <w:t>SDS</w:t>
      </w:r>
      <w:proofErr w:type="spellEnd"/>
      <w:r w:rsidRPr="009B1CB4">
        <w:rPr>
          <w:rFonts w:asciiTheme="minorHAnsi" w:eastAsia="Calibri" w:hAnsiTheme="minorHAnsi" w:cstheme="minorHAnsi"/>
          <w:szCs w:val="24"/>
        </w:rPr>
        <w:t xml:space="preserve"> for chemical specific firefighting measures. Both ABC dry powder and carbon dioxide extinguishers are appropriate for most fires.</w:t>
      </w:r>
    </w:p>
    <w:p w14:paraId="21586A1F" w14:textId="77777777" w:rsidR="003F0157" w:rsidRPr="009B1CB4" w:rsidRDefault="003F0157" w:rsidP="003F0157">
      <w:pPr>
        <w:pStyle w:val="ListParagraph"/>
        <w:numPr>
          <w:ilvl w:val="0"/>
          <w:numId w:val="35"/>
        </w:numPr>
        <w:rPr>
          <w:rFonts w:asciiTheme="minorHAnsi" w:eastAsia="Calibri" w:hAnsiTheme="minorHAnsi" w:cstheme="minorHAnsi"/>
          <w:szCs w:val="24"/>
        </w:rPr>
      </w:pPr>
      <w:r w:rsidRPr="009B1CB4">
        <w:rPr>
          <w:rFonts w:asciiTheme="minorHAnsi" w:eastAsia="Calibri" w:hAnsiTheme="minorHAnsi" w:cstheme="minorHAnsi"/>
          <w:b/>
          <w:szCs w:val="24"/>
        </w:rPr>
        <w:t>Eyewash/Safety Showers</w:t>
      </w:r>
      <w:r w:rsidRPr="009B1CB4">
        <w:rPr>
          <w:rFonts w:asciiTheme="minorHAnsi" w:eastAsia="Calibri" w:hAnsiTheme="minorHAnsi" w:cstheme="minorHAnsi"/>
          <w:szCs w:val="24"/>
        </w:rPr>
        <w:t xml:space="preserve"> – Depending on the chemical hazard type, an ANSI approved eyewash station and safety shower may be required, easily accessed, and available within 10 seconds travel time for emergency use. Instruct personnel on the locations of eyewashes and safety showers, and how to activate them, prior to an emergency. Refer to </w:t>
      </w:r>
      <w:hyperlink r:id="rId21" w:history="1">
        <w:proofErr w:type="spellStart"/>
        <w:r w:rsidRPr="009B1CB4">
          <w:rPr>
            <w:rStyle w:val="Hyperlink"/>
            <w:rFonts w:asciiTheme="minorHAnsi" w:eastAsia="Calibri" w:hAnsiTheme="minorHAnsi" w:cstheme="minorHAnsi"/>
            <w:szCs w:val="24"/>
          </w:rPr>
          <w:t>MIOSHA</w:t>
        </w:r>
        <w:proofErr w:type="spellEnd"/>
        <w:r w:rsidRPr="009B1CB4">
          <w:rPr>
            <w:rStyle w:val="Hyperlink"/>
            <w:rFonts w:asciiTheme="minorHAnsi" w:eastAsia="Calibri" w:hAnsiTheme="minorHAnsi" w:cstheme="minorHAnsi"/>
            <w:szCs w:val="24"/>
          </w:rPr>
          <w:t xml:space="preserve"> Fact Sheet: Eyewashes and Safety Showers</w:t>
        </w:r>
      </w:hyperlink>
      <w:r w:rsidRPr="009B1CB4">
        <w:rPr>
          <w:rFonts w:asciiTheme="minorHAnsi" w:eastAsia="Calibri" w:hAnsiTheme="minorHAnsi" w:cstheme="minorHAnsi"/>
          <w:szCs w:val="24"/>
        </w:rPr>
        <w:t xml:space="preserve"> to determine if an eyewash/safety shower is required for your specific chemical.</w:t>
      </w:r>
    </w:p>
    <w:p w14:paraId="57EBFC4E" w14:textId="77777777" w:rsidR="003F0157" w:rsidRPr="000E52C6" w:rsidRDefault="003F0157" w:rsidP="003F0157">
      <w:pPr>
        <w:pStyle w:val="ListParagraph"/>
        <w:ind w:left="360"/>
        <w:rPr>
          <w:rFonts w:asciiTheme="minorHAnsi" w:eastAsia="Calibri" w:hAnsiTheme="minorHAnsi" w:cstheme="minorHAnsi"/>
          <w:szCs w:val="24"/>
        </w:rPr>
      </w:pPr>
      <w:r w:rsidRPr="0044402B">
        <w:rPr>
          <w:rFonts w:asciiTheme="minorHAnsi" w:eastAsia="Calibri" w:hAnsiTheme="minorHAnsi" w:cstheme="minorHAnsi"/>
          <w:szCs w:val="24"/>
          <w:u w:val="single"/>
        </w:rPr>
        <w:t>Please note</w:t>
      </w:r>
      <w:r w:rsidRPr="0044402B">
        <w:rPr>
          <w:rFonts w:asciiTheme="minorHAnsi" w:eastAsia="Calibri" w:hAnsiTheme="minorHAnsi" w:cstheme="minorHAnsi"/>
          <w:szCs w:val="24"/>
        </w:rPr>
        <w:t>:  Additional hazards present in the laboratory may require that an eyewash or safety shower be present.  This emergency equipment is required for treating exposures to workplace hazards such as chemical splashes, biological agents, welding sparks, metal shavings, or fine particulates like dust, dirt and sand.</w:t>
      </w:r>
    </w:p>
    <w:p w14:paraId="133B1C66" w14:textId="77777777" w:rsidR="003F0157" w:rsidRPr="006B1F2E" w:rsidRDefault="003F0157" w:rsidP="003F0157">
      <w:pPr>
        <w:spacing w:after="0" w:line="240" w:lineRule="auto"/>
        <w:rPr>
          <w:rFonts w:eastAsia="Calibri" w:cstheme="minorHAnsi"/>
          <w:sz w:val="24"/>
          <w:szCs w:val="24"/>
        </w:rPr>
      </w:pPr>
    </w:p>
    <w:p w14:paraId="5DBD2349" w14:textId="77777777" w:rsidR="003F0157" w:rsidRPr="006B1F2E" w:rsidRDefault="003F0157" w:rsidP="003F0157">
      <w:pPr>
        <w:pStyle w:val="ListParagraph"/>
        <w:numPr>
          <w:ilvl w:val="0"/>
          <w:numId w:val="28"/>
        </w:numPr>
        <w:ind w:left="346" w:hanging="346"/>
        <w:rPr>
          <w:rFonts w:asciiTheme="minorHAnsi" w:eastAsia="Calibri" w:hAnsiTheme="minorHAnsi" w:cstheme="minorHAnsi"/>
          <w:b/>
          <w:szCs w:val="24"/>
        </w:rPr>
      </w:pPr>
      <w:r w:rsidRPr="006B1F2E">
        <w:rPr>
          <w:rFonts w:asciiTheme="minorHAnsi" w:eastAsia="Calibri" w:hAnsiTheme="minorHAnsi" w:cstheme="minorHAnsi"/>
          <w:b/>
          <w:szCs w:val="24"/>
        </w:rPr>
        <w:t>Health Threatening Emergencies</w:t>
      </w:r>
    </w:p>
    <w:p w14:paraId="3BFF8422" w14:textId="77777777" w:rsidR="003F0157" w:rsidRPr="006B1F2E" w:rsidRDefault="003F0157" w:rsidP="003F0157">
      <w:pPr>
        <w:pStyle w:val="ListParagraph"/>
        <w:numPr>
          <w:ilvl w:val="1"/>
          <w:numId w:val="28"/>
        </w:numPr>
        <w:ind w:left="706"/>
        <w:rPr>
          <w:rFonts w:asciiTheme="minorHAnsi" w:eastAsia="Calibri" w:hAnsiTheme="minorHAnsi" w:cstheme="minorHAnsi"/>
          <w:szCs w:val="24"/>
        </w:rPr>
      </w:pPr>
      <w:r w:rsidRPr="006B1F2E">
        <w:rPr>
          <w:rFonts w:asciiTheme="minorHAnsi" w:eastAsia="Calibri" w:hAnsiTheme="minorHAnsi" w:cstheme="minorHAnsi"/>
          <w:b/>
          <w:szCs w:val="24"/>
        </w:rPr>
        <w:t>Fire, explosion, health threatening hazardous material spill or release, compressed gas leak, or valve failure.</w:t>
      </w:r>
    </w:p>
    <w:p w14:paraId="547CD34F" w14:textId="77777777" w:rsidR="003F0157" w:rsidRPr="006B1F2E" w:rsidRDefault="003F0157" w:rsidP="003F0157">
      <w:pPr>
        <w:pStyle w:val="ListParagraph"/>
        <w:numPr>
          <w:ilvl w:val="2"/>
          <w:numId w:val="28"/>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53C35810" w14:textId="77777777" w:rsidR="003F0157" w:rsidRPr="006B1F2E" w:rsidRDefault="003F0157" w:rsidP="003F0157">
      <w:pPr>
        <w:pStyle w:val="ListParagraph"/>
        <w:numPr>
          <w:ilvl w:val="2"/>
          <w:numId w:val="28"/>
        </w:numPr>
        <w:ind w:left="1050"/>
        <w:rPr>
          <w:rFonts w:asciiTheme="minorHAnsi" w:eastAsia="Calibri" w:hAnsiTheme="minorHAnsi" w:cstheme="minorHAnsi"/>
          <w:szCs w:val="24"/>
        </w:rPr>
      </w:pPr>
      <w:r w:rsidRPr="006B1F2E">
        <w:rPr>
          <w:rFonts w:asciiTheme="minorHAnsi" w:eastAsia="Calibri" w:hAnsiTheme="minorHAnsi" w:cstheme="minorHAnsi"/>
          <w:szCs w:val="24"/>
        </w:rPr>
        <w:lastRenderedPageBreak/>
        <w:t>Alert people in the vicinity and activate the local alarm systems.</w:t>
      </w:r>
    </w:p>
    <w:p w14:paraId="081639E7" w14:textId="77777777" w:rsidR="003F0157" w:rsidRPr="006B1F2E" w:rsidRDefault="003F0157" w:rsidP="003F0157">
      <w:pPr>
        <w:pStyle w:val="ListParagraph"/>
        <w:numPr>
          <w:ilvl w:val="2"/>
          <w:numId w:val="28"/>
        </w:numPr>
        <w:ind w:left="1050"/>
        <w:rPr>
          <w:rFonts w:asciiTheme="minorHAnsi" w:eastAsia="Calibri" w:hAnsiTheme="minorHAnsi" w:cstheme="minorHAnsi"/>
          <w:szCs w:val="24"/>
        </w:rPr>
      </w:pPr>
      <w:r w:rsidRPr="006B1F2E">
        <w:rPr>
          <w:rFonts w:asciiTheme="minorHAnsi" w:eastAsia="Calibri" w:hAnsiTheme="minorHAnsi" w:cstheme="minorHAnsi"/>
          <w:szCs w:val="24"/>
        </w:rPr>
        <w:t>Evacuate the area and go to your Emergency Assembly Point.</w:t>
      </w:r>
    </w:p>
    <w:p w14:paraId="57B80F75" w14:textId="77777777" w:rsidR="003F0157" w:rsidRPr="006B1F2E" w:rsidRDefault="003F0157" w:rsidP="003F0157">
      <w:pPr>
        <w:pStyle w:val="ListParagraph"/>
        <w:numPr>
          <w:ilvl w:val="2"/>
          <w:numId w:val="28"/>
        </w:numPr>
        <w:ind w:left="1050"/>
        <w:rPr>
          <w:rFonts w:asciiTheme="minorHAnsi" w:eastAsia="Calibri" w:hAnsiTheme="minorHAnsi" w:cstheme="minorHAnsi"/>
          <w:szCs w:val="24"/>
        </w:rPr>
      </w:pPr>
      <w:r w:rsidRPr="006B1F2E">
        <w:rPr>
          <w:rFonts w:asciiTheme="minorHAnsi" w:eastAsia="Calibri" w:hAnsiTheme="minorHAnsi" w:cstheme="minorHAnsi"/>
          <w:szCs w:val="24"/>
        </w:rPr>
        <w:t>Remain nearby to advise emergency responders.</w:t>
      </w:r>
    </w:p>
    <w:p w14:paraId="4B35F2B7" w14:textId="77777777" w:rsidR="003F0157" w:rsidRPr="006B1F2E" w:rsidRDefault="003F0157" w:rsidP="003F0157">
      <w:pPr>
        <w:pStyle w:val="ListParagraph"/>
        <w:numPr>
          <w:ilvl w:val="2"/>
          <w:numId w:val="28"/>
        </w:numPr>
        <w:ind w:left="1050"/>
        <w:rPr>
          <w:rFonts w:asciiTheme="minorHAnsi" w:eastAsia="Calibri" w:hAnsiTheme="minorHAnsi" w:cstheme="minorHAnsi"/>
          <w:szCs w:val="24"/>
        </w:rPr>
      </w:pPr>
      <w:r w:rsidRPr="006B1F2E">
        <w:rPr>
          <w:rFonts w:asciiTheme="minorHAnsi" w:eastAsia="Calibri" w:hAnsiTheme="minorHAnsi" w:cstheme="minorHAnsi"/>
          <w:szCs w:val="24"/>
        </w:rPr>
        <w:t xml:space="preserve">Once personal safety is established, call </w:t>
      </w:r>
      <w:proofErr w:type="spellStart"/>
      <w:r w:rsidRPr="006B1F2E">
        <w:rPr>
          <w:rFonts w:asciiTheme="minorHAnsi" w:eastAsia="Calibri" w:hAnsiTheme="minorHAnsi" w:cstheme="minorHAnsi"/>
          <w:szCs w:val="24"/>
        </w:rPr>
        <w:t>OEHS</w:t>
      </w:r>
      <w:proofErr w:type="spellEnd"/>
      <w:r w:rsidRPr="006B1F2E">
        <w:rPr>
          <w:rFonts w:asciiTheme="minorHAnsi" w:eastAsia="Calibri" w:hAnsiTheme="minorHAnsi" w:cstheme="minorHAnsi"/>
          <w:szCs w:val="24"/>
        </w:rPr>
        <w:t xml:space="preserve"> at (313) 577-1200.</w:t>
      </w:r>
    </w:p>
    <w:p w14:paraId="6FAD2FF1" w14:textId="77777777" w:rsidR="003F0157" w:rsidRPr="006B1F2E" w:rsidRDefault="003F0157" w:rsidP="003F0157">
      <w:pPr>
        <w:spacing w:after="0" w:line="240" w:lineRule="auto"/>
        <w:rPr>
          <w:rFonts w:eastAsia="Calibri" w:cstheme="minorHAnsi"/>
          <w:sz w:val="24"/>
          <w:szCs w:val="24"/>
        </w:rPr>
      </w:pPr>
      <w:r w:rsidRPr="006B1F2E">
        <w:rPr>
          <w:rFonts w:eastAsia="Calibri" w:cstheme="minorHAnsi"/>
          <w:sz w:val="24"/>
          <w:szCs w:val="24"/>
          <w:highlight w:val="yellow"/>
        </w:rPr>
        <w:t>Note:  For compressed gas leaks, shut off gas supply only if this can be done safely, without risk to personnel.</w:t>
      </w:r>
    </w:p>
    <w:p w14:paraId="62152C1B" w14:textId="77777777" w:rsidR="003F0157" w:rsidRPr="00D676E9" w:rsidRDefault="003F0157" w:rsidP="003F0157">
      <w:pPr>
        <w:pStyle w:val="ListParagraph"/>
        <w:numPr>
          <w:ilvl w:val="1"/>
          <w:numId w:val="28"/>
        </w:numPr>
        <w:ind w:left="706"/>
        <w:rPr>
          <w:rFonts w:asciiTheme="minorHAnsi" w:eastAsia="Calibri" w:hAnsiTheme="minorHAnsi" w:cstheme="minorHAnsi"/>
          <w:b/>
          <w:szCs w:val="24"/>
        </w:rPr>
      </w:pPr>
      <w:r w:rsidRPr="00D676E9">
        <w:rPr>
          <w:rFonts w:asciiTheme="minorHAnsi" w:eastAsia="Calibri" w:hAnsiTheme="minorHAnsi" w:cstheme="minorHAnsi"/>
          <w:b/>
          <w:szCs w:val="24"/>
        </w:rPr>
        <w:t xml:space="preserve">Injuries and Exposures: </w:t>
      </w:r>
    </w:p>
    <w:p w14:paraId="6149F5E0" w14:textId="77777777" w:rsidR="003F0157" w:rsidRPr="006B1F2E" w:rsidRDefault="003F0157" w:rsidP="003F0157">
      <w:pPr>
        <w:pStyle w:val="ListParagraph"/>
        <w:numPr>
          <w:ilvl w:val="2"/>
          <w:numId w:val="28"/>
        </w:numPr>
        <w:ind w:left="1050"/>
        <w:rPr>
          <w:rFonts w:asciiTheme="minorHAnsi" w:eastAsia="Calibri" w:hAnsiTheme="minorHAnsi" w:cstheme="minorHAnsi"/>
          <w:szCs w:val="24"/>
        </w:rPr>
      </w:pPr>
      <w:r w:rsidRPr="006B1F2E">
        <w:rPr>
          <w:rFonts w:asciiTheme="minorHAnsi" w:eastAsia="Calibri" w:hAnsiTheme="minorHAnsi" w:cstheme="minorHAnsi"/>
          <w:szCs w:val="24"/>
        </w:rPr>
        <w:t>Remove the injured/exposed individual from the area, unless it is unsafe to do so because of the medical condition of the victim or the potential hazard to rescuers.</w:t>
      </w:r>
    </w:p>
    <w:p w14:paraId="6D6A8C0E" w14:textId="77777777" w:rsidR="003F0157" w:rsidRPr="006B1F2E" w:rsidRDefault="003F0157" w:rsidP="003F0157">
      <w:pPr>
        <w:pStyle w:val="ListParagraph"/>
        <w:numPr>
          <w:ilvl w:val="2"/>
          <w:numId w:val="28"/>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2B8BF4B1" w14:textId="77777777" w:rsidR="003F0157" w:rsidRPr="006B1F2E" w:rsidRDefault="003F0157" w:rsidP="003F0157">
      <w:pPr>
        <w:pStyle w:val="ListParagraph"/>
        <w:numPr>
          <w:ilvl w:val="2"/>
          <w:numId w:val="28"/>
        </w:numPr>
        <w:ind w:left="1050"/>
        <w:rPr>
          <w:rFonts w:asciiTheme="minorHAnsi" w:eastAsia="Calibri" w:hAnsiTheme="minorHAnsi" w:cstheme="minorHAnsi"/>
          <w:szCs w:val="24"/>
        </w:rPr>
      </w:pPr>
      <w:r w:rsidRPr="006B1F2E">
        <w:rPr>
          <w:rFonts w:asciiTheme="minorHAnsi" w:eastAsia="Calibri" w:hAnsiTheme="minorHAnsi" w:cstheme="minorHAnsi"/>
          <w:szCs w:val="24"/>
        </w:rPr>
        <w:t>Administer first aid as appropriate.</w:t>
      </w:r>
    </w:p>
    <w:p w14:paraId="3336EAAA" w14:textId="77777777" w:rsidR="003F0157" w:rsidRPr="006B1F2E" w:rsidRDefault="003F0157" w:rsidP="003F0157">
      <w:pPr>
        <w:pStyle w:val="ListParagraph"/>
        <w:numPr>
          <w:ilvl w:val="3"/>
          <w:numId w:val="28"/>
        </w:numPr>
        <w:ind w:left="1230"/>
        <w:rPr>
          <w:rFonts w:asciiTheme="minorHAnsi" w:eastAsia="Calibri" w:hAnsiTheme="minorHAnsi" w:cstheme="minorHAnsi"/>
          <w:szCs w:val="24"/>
        </w:rPr>
      </w:pPr>
      <w:r w:rsidRPr="006B1F2E">
        <w:rPr>
          <w:rFonts w:asciiTheme="minorHAnsi" w:eastAsia="Calibri" w:hAnsiTheme="minorHAnsi" w:cstheme="minorHAnsi"/>
          <w:szCs w:val="24"/>
        </w:rPr>
        <w:t>Eye contact: Promptly flush eyes with copious amounts of water for a prolonged period (at least 15 minutes). Seek medical attention.</w:t>
      </w:r>
    </w:p>
    <w:p w14:paraId="5CD556B8" w14:textId="77777777" w:rsidR="003F0157" w:rsidRPr="006B1F2E" w:rsidRDefault="003F0157" w:rsidP="003F0157">
      <w:pPr>
        <w:pStyle w:val="ListParagraph"/>
        <w:numPr>
          <w:ilvl w:val="3"/>
          <w:numId w:val="28"/>
        </w:numPr>
        <w:ind w:left="1230"/>
        <w:rPr>
          <w:rFonts w:asciiTheme="minorHAnsi" w:eastAsia="Calibri" w:hAnsiTheme="minorHAnsi" w:cstheme="minorHAnsi"/>
          <w:szCs w:val="24"/>
        </w:rPr>
      </w:pPr>
      <w:r w:rsidRPr="006B1F2E">
        <w:rPr>
          <w:rFonts w:asciiTheme="minorHAnsi" w:eastAsia="Calibri" w:hAnsiTheme="minorHAnsi" w:cstheme="minorHAnsi"/>
          <w:szCs w:val="24"/>
        </w:rPr>
        <w:t>Ingestion: Seek medical attention IMMEDIATELY. See first aid section of chemical Safety Data Sheet.</w:t>
      </w:r>
    </w:p>
    <w:p w14:paraId="7F6CBE4F" w14:textId="77777777" w:rsidR="003F0157" w:rsidRPr="006B1F2E" w:rsidRDefault="003F0157" w:rsidP="003F0157">
      <w:pPr>
        <w:pStyle w:val="ListParagraph"/>
        <w:numPr>
          <w:ilvl w:val="3"/>
          <w:numId w:val="28"/>
        </w:numPr>
        <w:ind w:left="1230"/>
        <w:rPr>
          <w:rFonts w:asciiTheme="minorHAnsi" w:eastAsia="Calibri" w:hAnsiTheme="minorHAnsi" w:cstheme="minorHAnsi"/>
          <w:szCs w:val="24"/>
        </w:rPr>
      </w:pPr>
      <w:r w:rsidRPr="006B1F2E">
        <w:rPr>
          <w:rFonts w:asciiTheme="minorHAnsi" w:eastAsia="Calibri" w:hAnsiTheme="minorHAnsi" w:cstheme="minorHAnsi"/>
          <w:szCs w:val="24"/>
        </w:rPr>
        <w:t>Skin contact: Remove any contaminated clothing. IMMEDIATELY flush contamination from skin using the nearest emergency shower for a minimum of 15 minutes. Seek medical attention.</w:t>
      </w:r>
    </w:p>
    <w:p w14:paraId="09CDEB5E" w14:textId="77777777" w:rsidR="003F0157" w:rsidRPr="006B1F2E" w:rsidRDefault="003F0157" w:rsidP="003F0157">
      <w:pPr>
        <w:pStyle w:val="ListParagraph"/>
        <w:numPr>
          <w:ilvl w:val="3"/>
          <w:numId w:val="28"/>
        </w:numPr>
        <w:ind w:left="1230"/>
        <w:rPr>
          <w:rFonts w:asciiTheme="minorHAnsi" w:eastAsia="Calibri" w:hAnsiTheme="minorHAnsi" w:cstheme="minorHAnsi"/>
          <w:szCs w:val="24"/>
        </w:rPr>
      </w:pPr>
      <w:r w:rsidRPr="006B1F2E">
        <w:rPr>
          <w:rFonts w:asciiTheme="minorHAnsi" w:eastAsia="Calibri" w:hAnsiTheme="minorHAnsi" w:cstheme="minorHAnsi"/>
          <w:szCs w:val="24"/>
        </w:rPr>
        <w:t>Inhalation: Get to a source of fresh air. Seek medical attention.</w:t>
      </w:r>
    </w:p>
    <w:p w14:paraId="3BCB22A1" w14:textId="77777777" w:rsidR="003F0157" w:rsidRPr="006B1F2E" w:rsidRDefault="003F0157" w:rsidP="003F0157">
      <w:pPr>
        <w:pStyle w:val="ListParagraph"/>
        <w:numPr>
          <w:ilvl w:val="2"/>
          <w:numId w:val="28"/>
        </w:numPr>
        <w:ind w:left="1050"/>
        <w:rPr>
          <w:rFonts w:asciiTheme="minorHAnsi" w:eastAsia="Calibri" w:hAnsiTheme="minorHAnsi" w:cstheme="minorHAnsi"/>
          <w:szCs w:val="24"/>
        </w:rPr>
      </w:pPr>
      <w:r w:rsidRPr="006B1F2E">
        <w:rPr>
          <w:rFonts w:asciiTheme="minorHAnsi" w:eastAsia="Calibri" w:hAnsiTheme="minorHAnsi" w:cstheme="minorHAnsi"/>
          <w:szCs w:val="24"/>
        </w:rPr>
        <w:t xml:space="preserve">Call </w:t>
      </w:r>
      <w:proofErr w:type="spellStart"/>
      <w:r>
        <w:rPr>
          <w:rFonts w:asciiTheme="minorHAnsi" w:eastAsia="Calibri" w:hAnsiTheme="minorHAnsi" w:cstheme="minorHAnsi"/>
          <w:szCs w:val="24"/>
        </w:rPr>
        <w:t>OEHS</w:t>
      </w:r>
      <w:proofErr w:type="spellEnd"/>
      <w:r>
        <w:rPr>
          <w:rFonts w:asciiTheme="minorHAnsi" w:eastAsia="Calibri" w:hAnsiTheme="minorHAnsi" w:cstheme="minorHAnsi"/>
          <w:szCs w:val="24"/>
        </w:rPr>
        <w:t xml:space="preserve"> </w:t>
      </w:r>
      <w:r w:rsidRPr="006B1F2E">
        <w:rPr>
          <w:rFonts w:asciiTheme="minorHAnsi" w:eastAsia="Calibri" w:hAnsiTheme="minorHAnsi" w:cstheme="minorHAnsi"/>
          <w:szCs w:val="24"/>
        </w:rPr>
        <w:t>(313) 577-1200</w:t>
      </w:r>
      <w:r>
        <w:rPr>
          <w:rFonts w:asciiTheme="minorHAnsi" w:eastAsia="Calibri" w:hAnsiTheme="minorHAnsi" w:cstheme="minorHAnsi"/>
          <w:szCs w:val="24"/>
        </w:rPr>
        <w:t>,</w:t>
      </w:r>
      <w:r w:rsidRPr="006B1F2E">
        <w:rPr>
          <w:rFonts w:asciiTheme="minorHAnsi" w:eastAsia="Calibri" w:hAnsiTheme="minorHAnsi" w:cstheme="minorHAnsi"/>
          <w:szCs w:val="24"/>
        </w:rPr>
        <w:t xml:space="preserve"> to report the exposure and complete </w:t>
      </w:r>
      <w:hyperlink r:id="rId22" w:history="1">
        <w:r w:rsidRPr="006B1F2E">
          <w:rPr>
            <w:rStyle w:val="Hyperlink"/>
            <w:rFonts w:asciiTheme="minorHAnsi" w:eastAsia="Calibri" w:hAnsiTheme="minorHAnsi" w:cstheme="minorHAnsi"/>
            <w:szCs w:val="24"/>
          </w:rPr>
          <w:t>Report of Injury</w:t>
        </w:r>
      </w:hyperlink>
      <w:r w:rsidRPr="006B1F2E">
        <w:rPr>
          <w:rFonts w:asciiTheme="minorHAnsi" w:eastAsia="Calibri" w:hAnsiTheme="minorHAnsi" w:cstheme="minorHAnsi"/>
          <w:szCs w:val="24"/>
        </w:rPr>
        <w:t xml:space="preserve"> form.</w:t>
      </w:r>
    </w:p>
    <w:p w14:paraId="7AFC5E24" w14:textId="77777777" w:rsidR="003F0157" w:rsidRPr="006B1F2E" w:rsidRDefault="003F0157" w:rsidP="003F0157">
      <w:pPr>
        <w:pStyle w:val="ListParagraph"/>
        <w:numPr>
          <w:ilvl w:val="2"/>
          <w:numId w:val="28"/>
        </w:numPr>
        <w:ind w:left="1050"/>
        <w:rPr>
          <w:rFonts w:asciiTheme="minorHAnsi" w:eastAsia="Calibri" w:hAnsiTheme="minorHAnsi" w:cstheme="minorHAnsi"/>
          <w:szCs w:val="24"/>
        </w:rPr>
      </w:pPr>
      <w:r w:rsidRPr="006B1F2E">
        <w:rPr>
          <w:rFonts w:asciiTheme="minorHAnsi" w:eastAsia="Calibri" w:hAnsiTheme="minorHAnsi" w:cstheme="minorHAnsi"/>
          <w:szCs w:val="24"/>
        </w:rPr>
        <w:t>Bring to the hospital copies of the Safety Data Sheets for all chemicals to which the victim was exposed.</w:t>
      </w:r>
    </w:p>
    <w:p w14:paraId="3EB47B3F" w14:textId="77777777" w:rsidR="003F0157" w:rsidRPr="00D676E9" w:rsidRDefault="003F0157" w:rsidP="003F0157">
      <w:pPr>
        <w:pStyle w:val="ListParagraph"/>
        <w:numPr>
          <w:ilvl w:val="0"/>
          <w:numId w:val="28"/>
        </w:numPr>
        <w:ind w:left="360"/>
        <w:rPr>
          <w:rFonts w:ascii="Calibri" w:hAnsi="Calibri" w:cs="Calibri"/>
          <w:b/>
        </w:rPr>
      </w:pPr>
      <w:r w:rsidRPr="00D676E9">
        <w:rPr>
          <w:rFonts w:ascii="Calibri" w:hAnsi="Calibri" w:cs="Calibri"/>
          <w:b/>
        </w:rPr>
        <w:t>Non-Health Threatening Emergencies</w:t>
      </w:r>
    </w:p>
    <w:p w14:paraId="2CE8F695" w14:textId="77777777" w:rsidR="003F0157" w:rsidRPr="003760F9" w:rsidRDefault="003F0157" w:rsidP="003F0157">
      <w:pPr>
        <w:pStyle w:val="ListParagraph"/>
        <w:numPr>
          <w:ilvl w:val="1"/>
          <w:numId w:val="28"/>
        </w:numPr>
        <w:ind w:left="720"/>
        <w:rPr>
          <w:rFonts w:asciiTheme="minorHAnsi" w:hAnsiTheme="minorHAnsi" w:cstheme="minorHAnsi"/>
          <w:b/>
        </w:rPr>
      </w:pPr>
      <w:r w:rsidRPr="003760F9">
        <w:rPr>
          <w:rFonts w:asciiTheme="minorHAnsi" w:hAnsiTheme="minorHAnsi" w:cstheme="minorHAnsi"/>
          <w:b/>
        </w:rPr>
        <w:t>Injuries and Exposures</w:t>
      </w:r>
    </w:p>
    <w:p w14:paraId="00486BAE" w14:textId="77777777" w:rsidR="003F0157" w:rsidRPr="006B1F2E" w:rsidRDefault="003F0157" w:rsidP="003F0157">
      <w:pPr>
        <w:spacing w:after="0" w:line="240" w:lineRule="auto"/>
        <w:ind w:left="706"/>
        <w:rPr>
          <w:rFonts w:cstheme="minorHAnsi"/>
          <w:sz w:val="24"/>
          <w:szCs w:val="24"/>
        </w:rPr>
      </w:pPr>
      <w:r w:rsidRPr="006B1F2E">
        <w:rPr>
          <w:rFonts w:cstheme="minorHAnsi"/>
          <w:sz w:val="24"/>
          <w:szCs w:val="24"/>
        </w:rPr>
        <w:t>For injuries and exposures that are not considered serious or a medical emergency, visit:</w:t>
      </w:r>
    </w:p>
    <w:p w14:paraId="75579281" w14:textId="77777777" w:rsidR="003F0157" w:rsidRDefault="003F0157" w:rsidP="003F0157">
      <w:pPr>
        <w:spacing w:after="0" w:line="240" w:lineRule="auto"/>
        <w:ind w:left="706"/>
        <w:rPr>
          <w:rFonts w:cstheme="minorHAnsi"/>
          <w:sz w:val="24"/>
          <w:szCs w:val="24"/>
        </w:rPr>
      </w:pPr>
      <w:r>
        <w:rPr>
          <w:rFonts w:cstheme="minorHAnsi"/>
          <w:sz w:val="24"/>
          <w:szCs w:val="24"/>
        </w:rPr>
        <w:t xml:space="preserve">Henry Ford Occupational Health – </w:t>
      </w:r>
      <w:proofErr w:type="spellStart"/>
      <w:r>
        <w:rPr>
          <w:rFonts w:cstheme="minorHAnsi"/>
          <w:sz w:val="24"/>
          <w:szCs w:val="24"/>
        </w:rPr>
        <w:t>Harbortown</w:t>
      </w:r>
      <w:proofErr w:type="spellEnd"/>
    </w:p>
    <w:p w14:paraId="3B9C43B8" w14:textId="77777777" w:rsidR="003F0157" w:rsidRDefault="003F0157" w:rsidP="003F0157">
      <w:pPr>
        <w:spacing w:after="0" w:line="240" w:lineRule="auto"/>
        <w:ind w:left="706"/>
        <w:rPr>
          <w:rFonts w:cstheme="minorHAnsi"/>
          <w:sz w:val="24"/>
          <w:szCs w:val="24"/>
        </w:rPr>
      </w:pPr>
      <w:r>
        <w:rPr>
          <w:rFonts w:cstheme="minorHAnsi"/>
          <w:sz w:val="24"/>
          <w:szCs w:val="24"/>
        </w:rPr>
        <w:t>3300 East Jefferson, Suite 100</w:t>
      </w:r>
    </w:p>
    <w:p w14:paraId="74DEBE6F" w14:textId="77777777" w:rsidR="003F0157" w:rsidRDefault="003F0157" w:rsidP="003F0157">
      <w:pPr>
        <w:spacing w:after="0" w:line="240" w:lineRule="auto"/>
        <w:ind w:left="706"/>
        <w:rPr>
          <w:rFonts w:cstheme="minorHAnsi"/>
          <w:sz w:val="24"/>
          <w:szCs w:val="24"/>
        </w:rPr>
      </w:pPr>
      <w:r>
        <w:rPr>
          <w:rFonts w:cstheme="minorHAnsi"/>
          <w:sz w:val="24"/>
          <w:szCs w:val="24"/>
        </w:rPr>
        <w:t>Detroit MI 48207</w:t>
      </w:r>
    </w:p>
    <w:p w14:paraId="203CAB4D" w14:textId="77777777" w:rsidR="003F0157" w:rsidRDefault="003F0157" w:rsidP="003F0157">
      <w:pPr>
        <w:spacing w:after="0" w:line="240" w:lineRule="auto"/>
        <w:ind w:left="706"/>
        <w:rPr>
          <w:rFonts w:cstheme="minorHAnsi"/>
          <w:sz w:val="24"/>
          <w:szCs w:val="24"/>
        </w:rPr>
      </w:pPr>
      <w:r>
        <w:rPr>
          <w:rFonts w:cstheme="minorHAnsi"/>
          <w:sz w:val="24"/>
          <w:szCs w:val="24"/>
        </w:rPr>
        <w:t>(313) 656-1618</w:t>
      </w:r>
    </w:p>
    <w:p w14:paraId="52846FEE" w14:textId="77777777" w:rsidR="003F0157" w:rsidRPr="006B1F2E" w:rsidRDefault="003F0157" w:rsidP="003F0157">
      <w:pPr>
        <w:spacing w:after="0" w:line="240" w:lineRule="auto"/>
        <w:ind w:left="706"/>
        <w:rPr>
          <w:rFonts w:cstheme="minorHAnsi"/>
          <w:sz w:val="24"/>
          <w:szCs w:val="24"/>
        </w:rPr>
      </w:pPr>
      <w:r>
        <w:rPr>
          <w:rFonts w:cstheme="minorHAnsi"/>
          <w:sz w:val="24"/>
          <w:szCs w:val="24"/>
        </w:rPr>
        <w:t>Monday – Friday 8:00 AM to 6:30 PM</w:t>
      </w:r>
    </w:p>
    <w:p w14:paraId="3DC6D7D3" w14:textId="77777777" w:rsidR="003F0157" w:rsidRPr="006B1F2E" w:rsidRDefault="003F0157" w:rsidP="003F0157">
      <w:pPr>
        <w:spacing w:after="0" w:line="240" w:lineRule="auto"/>
        <w:ind w:left="706"/>
        <w:rPr>
          <w:rFonts w:cstheme="minorHAnsi"/>
          <w:sz w:val="24"/>
          <w:szCs w:val="24"/>
        </w:rPr>
      </w:pPr>
    </w:p>
    <w:p w14:paraId="105295BE" w14:textId="77777777" w:rsidR="003F0157" w:rsidRPr="006B1F2E" w:rsidRDefault="003F0157" w:rsidP="003F0157">
      <w:pPr>
        <w:spacing w:after="0" w:line="240" w:lineRule="auto"/>
        <w:ind w:left="706"/>
        <w:rPr>
          <w:rFonts w:cstheme="minorHAnsi"/>
          <w:sz w:val="24"/>
          <w:szCs w:val="24"/>
        </w:rPr>
      </w:pPr>
      <w:r w:rsidRPr="006B1F2E">
        <w:rPr>
          <w:rFonts w:cstheme="minorHAnsi"/>
          <w:sz w:val="24"/>
          <w:szCs w:val="24"/>
        </w:rPr>
        <w:t xml:space="preserve">If </w:t>
      </w:r>
      <w:r>
        <w:rPr>
          <w:rFonts w:cstheme="minorHAnsi"/>
          <w:sz w:val="24"/>
          <w:szCs w:val="24"/>
        </w:rPr>
        <w:t>Henry Ford Occupational Health</w:t>
      </w:r>
      <w:r w:rsidRPr="006B1F2E">
        <w:rPr>
          <w:rFonts w:cstheme="minorHAnsi"/>
          <w:sz w:val="24"/>
          <w:szCs w:val="24"/>
        </w:rPr>
        <w:t xml:space="preserve"> Center is closed or for serious injuries, visit:</w:t>
      </w:r>
    </w:p>
    <w:p w14:paraId="4B475691" w14:textId="77777777" w:rsidR="003F0157" w:rsidRDefault="003F0157" w:rsidP="003F0157">
      <w:pPr>
        <w:spacing w:after="0" w:line="240" w:lineRule="auto"/>
        <w:ind w:left="706"/>
        <w:rPr>
          <w:rFonts w:cstheme="minorHAnsi"/>
          <w:sz w:val="24"/>
          <w:szCs w:val="24"/>
        </w:rPr>
      </w:pPr>
      <w:r>
        <w:rPr>
          <w:rFonts w:cstheme="minorHAnsi"/>
          <w:sz w:val="24"/>
          <w:szCs w:val="24"/>
        </w:rPr>
        <w:t>Henry Ford Hospital – Emergency Room</w:t>
      </w:r>
    </w:p>
    <w:p w14:paraId="0AD0C987" w14:textId="77777777" w:rsidR="003F0157" w:rsidRDefault="003F0157" w:rsidP="003F0157">
      <w:pPr>
        <w:spacing w:after="0" w:line="240" w:lineRule="auto"/>
        <w:ind w:left="706"/>
        <w:rPr>
          <w:rFonts w:cstheme="minorHAnsi"/>
          <w:sz w:val="24"/>
          <w:szCs w:val="24"/>
        </w:rPr>
      </w:pPr>
      <w:r>
        <w:rPr>
          <w:rFonts w:cstheme="minorHAnsi"/>
          <w:sz w:val="24"/>
          <w:szCs w:val="24"/>
        </w:rPr>
        <w:t>2799 W. Grand Blvd.</w:t>
      </w:r>
    </w:p>
    <w:p w14:paraId="06CFF326" w14:textId="77777777" w:rsidR="003F0157" w:rsidRDefault="003F0157" w:rsidP="003F0157">
      <w:pPr>
        <w:spacing w:after="0" w:line="240" w:lineRule="auto"/>
        <w:ind w:left="706"/>
        <w:rPr>
          <w:rFonts w:cstheme="minorHAnsi"/>
          <w:sz w:val="24"/>
          <w:szCs w:val="24"/>
        </w:rPr>
      </w:pPr>
      <w:r>
        <w:rPr>
          <w:rFonts w:cstheme="minorHAnsi"/>
          <w:sz w:val="24"/>
          <w:szCs w:val="24"/>
        </w:rPr>
        <w:t>Detroit MI 48202</w:t>
      </w:r>
    </w:p>
    <w:p w14:paraId="72AFA7A2" w14:textId="77777777" w:rsidR="003F0157" w:rsidRDefault="003F0157" w:rsidP="003F0157">
      <w:pPr>
        <w:spacing w:after="0" w:line="240" w:lineRule="auto"/>
        <w:ind w:left="706"/>
        <w:rPr>
          <w:rFonts w:cstheme="minorHAnsi"/>
          <w:sz w:val="24"/>
          <w:szCs w:val="24"/>
        </w:rPr>
      </w:pPr>
      <w:r>
        <w:rPr>
          <w:rFonts w:cstheme="minorHAnsi"/>
          <w:sz w:val="24"/>
          <w:szCs w:val="24"/>
        </w:rPr>
        <w:t>(313) 916-8742</w:t>
      </w:r>
    </w:p>
    <w:p w14:paraId="57BEDFD8" w14:textId="77777777" w:rsidR="003F0157" w:rsidRDefault="003F0157" w:rsidP="003F0157">
      <w:pPr>
        <w:spacing w:after="0" w:line="240" w:lineRule="auto"/>
        <w:ind w:left="706"/>
        <w:rPr>
          <w:rFonts w:cstheme="minorHAnsi"/>
          <w:sz w:val="24"/>
          <w:szCs w:val="24"/>
        </w:rPr>
      </w:pPr>
      <w:r>
        <w:rPr>
          <w:rFonts w:cstheme="minorHAnsi"/>
          <w:sz w:val="24"/>
          <w:szCs w:val="24"/>
        </w:rPr>
        <w:t>OR</w:t>
      </w:r>
    </w:p>
    <w:p w14:paraId="509E542F" w14:textId="77777777" w:rsidR="003F0157" w:rsidRPr="006B1F2E" w:rsidRDefault="003F0157" w:rsidP="003F0157">
      <w:pPr>
        <w:spacing w:after="0" w:line="240" w:lineRule="auto"/>
        <w:ind w:left="706"/>
        <w:rPr>
          <w:rFonts w:cstheme="minorHAnsi"/>
          <w:sz w:val="24"/>
          <w:szCs w:val="24"/>
        </w:rPr>
      </w:pPr>
      <w:r w:rsidRPr="006B1F2E">
        <w:rPr>
          <w:rFonts w:cstheme="minorHAnsi"/>
          <w:sz w:val="24"/>
          <w:szCs w:val="24"/>
        </w:rPr>
        <w:t>Detroit Receiving Hospital</w:t>
      </w:r>
      <w:r>
        <w:rPr>
          <w:rFonts w:cstheme="minorHAnsi"/>
          <w:sz w:val="24"/>
          <w:szCs w:val="24"/>
        </w:rPr>
        <w:t xml:space="preserve"> - Emergency Room</w:t>
      </w:r>
    </w:p>
    <w:p w14:paraId="65106C6F" w14:textId="77777777" w:rsidR="003F0157" w:rsidRPr="006B1F2E" w:rsidRDefault="003F0157" w:rsidP="003F0157">
      <w:pPr>
        <w:spacing w:after="0" w:line="240" w:lineRule="auto"/>
        <w:ind w:left="706"/>
        <w:rPr>
          <w:rFonts w:cstheme="minorHAnsi"/>
          <w:sz w:val="24"/>
          <w:szCs w:val="24"/>
        </w:rPr>
      </w:pPr>
      <w:r w:rsidRPr="006B1F2E">
        <w:rPr>
          <w:rFonts w:cstheme="minorHAnsi"/>
          <w:sz w:val="24"/>
          <w:szCs w:val="24"/>
        </w:rPr>
        <w:t>4201 St. Antoine St, Detroit, MI 48201</w:t>
      </w:r>
    </w:p>
    <w:p w14:paraId="421CC49A" w14:textId="77777777" w:rsidR="003F0157" w:rsidRPr="006B1F2E" w:rsidRDefault="003F0157" w:rsidP="003F0157">
      <w:pPr>
        <w:spacing w:after="0" w:line="240" w:lineRule="auto"/>
        <w:ind w:left="706"/>
        <w:rPr>
          <w:rFonts w:cstheme="minorHAnsi"/>
          <w:sz w:val="24"/>
          <w:szCs w:val="24"/>
        </w:rPr>
      </w:pPr>
      <w:r w:rsidRPr="006B1F2E">
        <w:rPr>
          <w:rFonts w:cstheme="minorHAnsi"/>
          <w:sz w:val="24"/>
          <w:szCs w:val="24"/>
        </w:rPr>
        <w:t xml:space="preserve">Phone: </w:t>
      </w:r>
      <w:r>
        <w:rPr>
          <w:rFonts w:cstheme="minorHAnsi"/>
          <w:sz w:val="24"/>
          <w:szCs w:val="24"/>
        </w:rPr>
        <w:t>(</w:t>
      </w:r>
      <w:r w:rsidRPr="006B1F2E">
        <w:rPr>
          <w:rFonts w:cstheme="minorHAnsi"/>
          <w:sz w:val="24"/>
          <w:szCs w:val="24"/>
        </w:rPr>
        <w:t>313</w:t>
      </w:r>
      <w:r>
        <w:rPr>
          <w:rFonts w:cstheme="minorHAnsi"/>
          <w:sz w:val="24"/>
          <w:szCs w:val="24"/>
        </w:rPr>
        <w:t xml:space="preserve">) </w:t>
      </w:r>
      <w:r w:rsidRPr="006B1F2E">
        <w:rPr>
          <w:rFonts w:cstheme="minorHAnsi"/>
          <w:sz w:val="24"/>
          <w:szCs w:val="24"/>
        </w:rPr>
        <w:t>745-3000</w:t>
      </w:r>
    </w:p>
    <w:p w14:paraId="76EBB897" w14:textId="77777777" w:rsidR="00C9768C" w:rsidRDefault="00C9768C">
      <w:pPr>
        <w:rPr>
          <w:rFonts w:cstheme="minorHAnsi"/>
          <w:b/>
          <w:sz w:val="28"/>
          <w:szCs w:val="28"/>
        </w:rPr>
      </w:pPr>
      <w:r>
        <w:rPr>
          <w:rFonts w:cstheme="minorHAnsi"/>
          <w:sz w:val="28"/>
          <w:szCs w:val="28"/>
        </w:rPr>
        <w:br w:type="page"/>
      </w:r>
    </w:p>
    <w:p w14:paraId="64AF1F76" w14:textId="31326F7C" w:rsidR="003F0157" w:rsidRPr="00EE706A" w:rsidRDefault="003F0157" w:rsidP="003F0157">
      <w:pPr>
        <w:pStyle w:val="Heading1"/>
        <w:spacing w:before="120" w:after="120" w:line="240" w:lineRule="auto"/>
        <w:rPr>
          <w:rFonts w:asciiTheme="minorHAnsi" w:hAnsiTheme="minorHAnsi" w:cstheme="minorHAnsi"/>
          <w:b w:val="0"/>
          <w:sz w:val="28"/>
          <w:szCs w:val="28"/>
        </w:rPr>
      </w:pPr>
      <w:r w:rsidRPr="00EE706A">
        <w:rPr>
          <w:rFonts w:asciiTheme="minorHAnsi" w:hAnsiTheme="minorHAnsi" w:cstheme="minorHAnsi"/>
          <w:sz w:val="28"/>
          <w:szCs w:val="28"/>
        </w:rPr>
        <w:lastRenderedPageBreak/>
        <w:t>Minimum Training Requirements</w:t>
      </w:r>
    </w:p>
    <w:p w14:paraId="620CEA12" w14:textId="77777777" w:rsidR="00D53255" w:rsidRPr="006B1F2E" w:rsidRDefault="00D53255" w:rsidP="00D53255">
      <w:pPr>
        <w:pStyle w:val="ListParagraph"/>
        <w:numPr>
          <w:ilvl w:val="0"/>
          <w:numId w:val="33"/>
        </w:numPr>
        <w:rPr>
          <w:rFonts w:asciiTheme="minorHAnsi" w:hAnsiTheme="minorHAnsi" w:cstheme="minorHAnsi"/>
          <w:szCs w:val="24"/>
        </w:rPr>
      </w:pPr>
      <w:r w:rsidRPr="006B1F2E">
        <w:rPr>
          <w:rFonts w:asciiTheme="minorHAnsi" w:hAnsiTheme="minorHAnsi" w:cstheme="minorHAnsi"/>
          <w:b/>
          <w:szCs w:val="24"/>
        </w:rPr>
        <w:t>General Training</w:t>
      </w:r>
      <w:r w:rsidRPr="006B1F2E">
        <w:rPr>
          <w:rStyle w:val="Strong"/>
          <w:rFonts w:asciiTheme="minorHAnsi" w:hAnsiTheme="minorHAnsi" w:cstheme="minorHAnsi"/>
          <w:szCs w:val="24"/>
        </w:rPr>
        <w:t>:</w:t>
      </w:r>
    </w:p>
    <w:p w14:paraId="247C9C04" w14:textId="77777777" w:rsidR="00D53255" w:rsidRPr="00C91455" w:rsidRDefault="00D53255" w:rsidP="00D53255">
      <w:pPr>
        <w:pStyle w:val="ListParagraph"/>
        <w:numPr>
          <w:ilvl w:val="0"/>
          <w:numId w:val="11"/>
        </w:numPr>
        <w:rPr>
          <w:rFonts w:asciiTheme="minorHAnsi" w:eastAsia="Times New Roman" w:hAnsiTheme="minorHAnsi" w:cstheme="minorHAnsi"/>
          <w:szCs w:val="24"/>
        </w:rPr>
      </w:pPr>
      <w:r w:rsidRPr="006B1F2E">
        <w:rPr>
          <w:rFonts w:asciiTheme="minorHAnsi" w:hAnsiTheme="minorHAnsi" w:cstheme="minorHAnsi"/>
          <w:szCs w:val="24"/>
        </w:rPr>
        <w:t xml:space="preserve">Online through the </w:t>
      </w:r>
      <w:hyperlink r:id="rId23" w:history="1">
        <w:r w:rsidRPr="006B1F2E">
          <w:rPr>
            <w:rStyle w:val="Hyperlink"/>
            <w:rFonts w:asciiTheme="minorHAnsi" w:hAnsiTheme="minorHAnsi" w:cstheme="minorHAnsi"/>
            <w:szCs w:val="24"/>
          </w:rPr>
          <w:t>Collaborative Institutional Training Initiative (CITI)</w:t>
        </w:r>
      </w:hyperlink>
      <w:r w:rsidRPr="006B1F2E">
        <w:rPr>
          <w:rFonts w:asciiTheme="minorHAnsi" w:hAnsiTheme="minorHAnsi" w:cstheme="minorHAnsi"/>
          <w:szCs w:val="24"/>
        </w:rPr>
        <w:t>.</w:t>
      </w:r>
    </w:p>
    <w:p w14:paraId="5B7A195F" w14:textId="77777777" w:rsidR="00D53255" w:rsidRPr="006B1F2E" w:rsidRDefault="00D53255" w:rsidP="00D53255">
      <w:pPr>
        <w:pStyle w:val="ListParagraph"/>
        <w:numPr>
          <w:ilvl w:val="1"/>
          <w:numId w:val="11"/>
        </w:numPr>
        <w:rPr>
          <w:rFonts w:asciiTheme="minorHAnsi" w:eastAsia="Times New Roman" w:hAnsiTheme="minorHAnsi" w:cstheme="minorHAnsi"/>
          <w:szCs w:val="24"/>
        </w:rPr>
      </w:pPr>
      <w:r w:rsidRPr="00C91455">
        <w:rPr>
          <w:rFonts w:asciiTheme="minorHAnsi" w:eastAsia="Times New Roman" w:hAnsiTheme="minorHAnsi" w:cstheme="minorHAnsi"/>
          <w:szCs w:val="24"/>
          <w:shd w:val="clear" w:color="auto" w:fill="FFFFFF"/>
        </w:rPr>
        <w:t>Lab</w:t>
      </w:r>
      <w:r w:rsidRPr="00C91455">
        <w:rPr>
          <w:rFonts w:asciiTheme="minorHAnsi" w:eastAsia="Times New Roman" w:hAnsiTheme="minorHAnsi" w:cstheme="minorHAnsi"/>
          <w:szCs w:val="24"/>
          <w:shd w:val="clear" w:color="auto" w:fill="FFFFFF"/>
        </w:rPr>
        <w:t>o</w:t>
      </w:r>
      <w:r w:rsidRPr="00C91455">
        <w:rPr>
          <w:rFonts w:asciiTheme="minorHAnsi" w:eastAsia="Times New Roman" w:hAnsiTheme="minorHAnsi" w:cstheme="minorHAnsi"/>
          <w:szCs w:val="24"/>
          <w:shd w:val="clear" w:color="auto" w:fill="FFFFFF"/>
        </w:rPr>
        <w:t>ratory Safety Training</w:t>
      </w:r>
      <w:r w:rsidRPr="006B1F2E">
        <w:rPr>
          <w:rFonts w:asciiTheme="minorHAnsi" w:eastAsia="Times New Roman" w:hAnsiTheme="minorHAnsi" w:cstheme="minorHAnsi"/>
          <w:szCs w:val="24"/>
          <w:shd w:val="clear" w:color="auto" w:fill="FFFFFF"/>
        </w:rPr>
        <w:t xml:space="preserve"> (general </w:t>
      </w:r>
      <w:r>
        <w:rPr>
          <w:rFonts w:asciiTheme="minorHAnsi" w:eastAsia="Times New Roman" w:hAnsiTheme="minorHAnsi" w:cstheme="minorHAnsi"/>
          <w:szCs w:val="24"/>
          <w:shd w:val="clear" w:color="auto" w:fill="FFFFFF"/>
        </w:rPr>
        <w:t>lab &amp; chemical safety issues) and Hazard Communication</w:t>
      </w:r>
    </w:p>
    <w:p w14:paraId="762C3C22" w14:textId="77777777" w:rsidR="00D53255" w:rsidRPr="006B1F2E" w:rsidRDefault="00D53255" w:rsidP="00D53255">
      <w:pPr>
        <w:pStyle w:val="ListParagraph"/>
        <w:numPr>
          <w:ilvl w:val="0"/>
          <w:numId w:val="15"/>
        </w:numPr>
        <w:rPr>
          <w:rFonts w:asciiTheme="minorHAnsi" w:eastAsia="Times New Roman" w:hAnsiTheme="minorHAnsi" w:cstheme="minorHAnsi"/>
          <w:szCs w:val="24"/>
        </w:rPr>
      </w:pPr>
      <w:hyperlink r:id="rId24" w:history="1">
        <w:r w:rsidRPr="006B1F2E">
          <w:rPr>
            <w:rStyle w:val="Hyperlink"/>
            <w:rFonts w:asciiTheme="minorHAnsi" w:eastAsia="Times New Roman" w:hAnsiTheme="minorHAnsi" w:cstheme="minorHAnsi"/>
            <w:szCs w:val="24"/>
          </w:rPr>
          <w:t>Fire Safety</w:t>
        </w:r>
      </w:hyperlink>
      <w:r w:rsidRPr="006B1F2E">
        <w:rPr>
          <w:rStyle w:val="Hyperlink"/>
          <w:rFonts w:asciiTheme="minorHAnsi" w:eastAsia="Times New Roman" w:hAnsiTheme="minorHAnsi" w:cstheme="minorHAnsi"/>
          <w:szCs w:val="24"/>
        </w:rPr>
        <w:t>.</w:t>
      </w:r>
    </w:p>
    <w:p w14:paraId="1A0BD067" w14:textId="77777777" w:rsidR="00D53255" w:rsidRPr="006B1F2E" w:rsidRDefault="00D53255" w:rsidP="00D53255">
      <w:pPr>
        <w:pStyle w:val="ListParagraph"/>
        <w:numPr>
          <w:ilvl w:val="0"/>
          <w:numId w:val="33"/>
        </w:numPr>
        <w:rPr>
          <w:rFonts w:asciiTheme="minorHAnsi" w:hAnsiTheme="minorHAnsi" w:cstheme="minorHAnsi"/>
          <w:szCs w:val="24"/>
        </w:rPr>
      </w:pPr>
      <w:r w:rsidRPr="006B1F2E">
        <w:rPr>
          <w:rFonts w:asciiTheme="minorHAnsi" w:hAnsiTheme="minorHAnsi" w:cstheme="minorHAnsi"/>
          <w:b/>
          <w:szCs w:val="24"/>
        </w:rPr>
        <w:t>Laboratory Specific Safety Training</w:t>
      </w:r>
      <w:r w:rsidRPr="006B1F2E">
        <w:rPr>
          <w:rStyle w:val="Strong"/>
          <w:rFonts w:asciiTheme="minorHAnsi" w:hAnsiTheme="minorHAnsi" w:cstheme="minorHAnsi"/>
          <w:szCs w:val="24"/>
        </w:rPr>
        <w:t>:</w:t>
      </w:r>
    </w:p>
    <w:p w14:paraId="5246B032" w14:textId="77777777" w:rsidR="00D53255" w:rsidRPr="006B1F2E" w:rsidRDefault="00D53255" w:rsidP="00D53255">
      <w:pPr>
        <w:pStyle w:val="ListParagraph"/>
        <w:numPr>
          <w:ilvl w:val="0"/>
          <w:numId w:val="38"/>
        </w:numPr>
        <w:rPr>
          <w:rFonts w:asciiTheme="minorHAnsi" w:eastAsia="Times New Roman" w:hAnsiTheme="minorHAnsi" w:cstheme="minorHAnsi"/>
          <w:szCs w:val="24"/>
          <w:shd w:val="clear" w:color="auto" w:fill="FFFFFF"/>
        </w:rPr>
      </w:pPr>
      <w:hyperlink r:id="rId25" w:history="1">
        <w:r w:rsidRPr="006B1F2E">
          <w:rPr>
            <w:rStyle w:val="Hyperlink"/>
            <w:rFonts w:asciiTheme="minorHAnsi" w:eastAsia="Times New Roman" w:hAnsiTheme="minorHAnsi" w:cstheme="minorHAnsi"/>
            <w:szCs w:val="24"/>
            <w:shd w:val="clear" w:color="auto" w:fill="FFFFFF"/>
          </w:rPr>
          <w:t>Laboratory-Specific Safety Training</w:t>
        </w:r>
      </w:hyperlink>
      <w:r w:rsidRPr="006B1F2E">
        <w:rPr>
          <w:rFonts w:asciiTheme="minorHAnsi" w:eastAsia="Times New Roman" w:hAnsiTheme="minorHAnsi" w:cstheme="minorHAnsi"/>
          <w:szCs w:val="24"/>
          <w:shd w:val="clear" w:color="auto" w:fill="FFFFFF"/>
        </w:rPr>
        <w:t xml:space="preserve"> </w:t>
      </w:r>
      <w:r>
        <w:rPr>
          <w:rFonts w:asciiTheme="minorHAnsi" w:eastAsia="Times New Roman" w:hAnsiTheme="minorHAnsi" w:cstheme="minorHAnsi"/>
          <w:szCs w:val="24"/>
          <w:shd w:val="clear" w:color="auto" w:fill="FFFFFF"/>
        </w:rPr>
        <w:t>checklist</w:t>
      </w:r>
    </w:p>
    <w:p w14:paraId="7CE25184" w14:textId="77777777" w:rsidR="00D53255" w:rsidRPr="006B1F2E" w:rsidRDefault="00D53255" w:rsidP="00D53255">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 xml:space="preserve">Review of </w:t>
      </w:r>
      <w:proofErr w:type="spellStart"/>
      <w:r w:rsidRPr="006B1F2E">
        <w:rPr>
          <w:rFonts w:asciiTheme="minorHAnsi" w:eastAsia="Times New Roman" w:hAnsiTheme="minorHAnsi" w:cstheme="minorHAnsi"/>
          <w:szCs w:val="24"/>
        </w:rPr>
        <w:t>SDS</w:t>
      </w:r>
      <w:proofErr w:type="spellEnd"/>
      <w:r w:rsidRPr="006B1F2E">
        <w:rPr>
          <w:rFonts w:asciiTheme="minorHAnsi" w:eastAsia="Times New Roman" w:hAnsiTheme="minorHAnsi" w:cstheme="minorHAnsi"/>
          <w:szCs w:val="24"/>
        </w:rPr>
        <w:t xml:space="preserve"> for chemicals involved in process/experiment.</w:t>
      </w:r>
    </w:p>
    <w:p w14:paraId="115E2F9D" w14:textId="77777777" w:rsidR="00D53255" w:rsidRPr="006B1F2E" w:rsidRDefault="00D53255" w:rsidP="00D53255">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Review of this SOP.</w:t>
      </w:r>
    </w:p>
    <w:p w14:paraId="65555AD9" w14:textId="77777777" w:rsidR="00D53255" w:rsidRPr="006B1F2E" w:rsidRDefault="00D53255" w:rsidP="00D53255">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 xml:space="preserve">Review </w:t>
      </w:r>
      <w:hyperlink r:id="rId26" w:history="1">
        <w:r w:rsidRPr="006B1F2E">
          <w:rPr>
            <w:rStyle w:val="Hyperlink"/>
            <w:rFonts w:asciiTheme="minorHAnsi" w:eastAsia="Times New Roman" w:hAnsiTheme="minorHAnsi" w:cstheme="minorHAnsi"/>
            <w:szCs w:val="24"/>
          </w:rPr>
          <w:t>WSU Hazardous Waste Management</w:t>
        </w:r>
      </w:hyperlink>
      <w:r w:rsidRPr="006B1F2E">
        <w:rPr>
          <w:rFonts w:asciiTheme="minorHAnsi" w:eastAsia="Times New Roman" w:hAnsiTheme="minorHAnsi" w:cstheme="minorHAnsi"/>
          <w:szCs w:val="24"/>
        </w:rPr>
        <w:t xml:space="preserve"> guidelines.</w:t>
      </w:r>
    </w:p>
    <w:p w14:paraId="168B153F" w14:textId="77777777" w:rsidR="00D53255" w:rsidRPr="006B1F2E" w:rsidRDefault="00D53255" w:rsidP="00D53255">
      <w:pPr>
        <w:pStyle w:val="ListParagraph"/>
        <w:numPr>
          <w:ilvl w:val="0"/>
          <w:numId w:val="12"/>
        </w:numPr>
        <w:rPr>
          <w:rFonts w:asciiTheme="minorHAnsi" w:eastAsia="Times New Roman" w:hAnsiTheme="minorHAnsi" w:cstheme="minorHAnsi"/>
          <w:kern w:val="16"/>
          <w:szCs w:val="24"/>
        </w:rPr>
      </w:pPr>
      <w:r w:rsidRPr="006B1F2E">
        <w:rPr>
          <w:rFonts w:asciiTheme="minorHAnsi" w:eastAsia="Times New Roman" w:hAnsiTheme="minorHAnsi" w:cstheme="minorHAnsi"/>
          <w:szCs w:val="24"/>
        </w:rPr>
        <w:t>Other:</w:t>
      </w:r>
      <w:r w:rsidRPr="006B1F2E">
        <w:rPr>
          <w:rFonts w:asciiTheme="minorHAnsi" w:eastAsia="Times New Roman" w:hAnsiTheme="minorHAnsi" w:cstheme="minorHAnsi"/>
          <w:kern w:val="16"/>
          <w:szCs w:val="24"/>
        </w:rPr>
        <w:t xml:space="preserve"> _________</w:t>
      </w:r>
    </w:p>
    <w:p w14:paraId="7F6862AC" w14:textId="77777777" w:rsidR="003F0157" w:rsidRPr="00EE706A" w:rsidRDefault="003F0157" w:rsidP="003F0157">
      <w:pPr>
        <w:pStyle w:val="Heading1"/>
        <w:spacing w:before="120" w:after="120" w:line="240" w:lineRule="auto"/>
        <w:rPr>
          <w:rFonts w:asciiTheme="minorHAnsi" w:eastAsia="Calibri" w:hAnsiTheme="minorHAnsi" w:cstheme="minorHAnsi"/>
          <w:b w:val="0"/>
          <w:sz w:val="28"/>
          <w:szCs w:val="28"/>
        </w:rPr>
      </w:pPr>
      <w:r w:rsidRPr="00EE706A">
        <w:rPr>
          <w:rFonts w:asciiTheme="minorHAnsi" w:eastAsia="Calibri" w:hAnsiTheme="minorHAnsi" w:cstheme="minorHAnsi"/>
          <w:sz w:val="28"/>
          <w:szCs w:val="28"/>
        </w:rPr>
        <w:t>Laboratory Personnel Review</w:t>
      </w:r>
    </w:p>
    <w:p w14:paraId="629E5080" w14:textId="77777777" w:rsidR="003F0157" w:rsidRPr="006B1F2E" w:rsidRDefault="003F0157" w:rsidP="003F0157">
      <w:pPr>
        <w:spacing w:after="0" w:line="240" w:lineRule="auto"/>
        <w:rPr>
          <w:rFonts w:eastAsia="Calibri" w:cstheme="minorHAnsi"/>
          <w:sz w:val="24"/>
          <w:szCs w:val="24"/>
        </w:rPr>
      </w:pPr>
      <w:r w:rsidRPr="006B1F2E">
        <w:rPr>
          <w:rFonts w:eastAsia="Calibri" w:cstheme="minorHAnsi"/>
          <w:sz w:val="24"/>
          <w:szCs w:val="24"/>
        </w:rPr>
        <w:t>Prior to initiating work, lab personnel using these types of chemicals must complete the table below confirming that they have read and understood the above SOP and the associated hazards.</w:t>
      </w:r>
    </w:p>
    <w:p w14:paraId="2EFCF1C9" w14:textId="77777777" w:rsidR="0021679F" w:rsidRPr="006B1F2E" w:rsidRDefault="0021679F" w:rsidP="0021679F">
      <w:pPr>
        <w:spacing w:after="0" w:line="240" w:lineRule="auto"/>
        <w:rPr>
          <w:rFonts w:eastAsia="Calibri" w:cstheme="minorHAnsi"/>
          <w:sz w:val="24"/>
          <w:szCs w:val="24"/>
        </w:rPr>
      </w:pPr>
    </w:p>
    <w:tbl>
      <w:tblPr>
        <w:tblStyle w:val="TableGrid"/>
        <w:tblW w:w="10802" w:type="dxa"/>
        <w:tblLook w:val="04A0" w:firstRow="1" w:lastRow="0" w:firstColumn="1" w:lastColumn="0" w:noHBand="0" w:noVBand="1"/>
        <w:tblDescription w:val="Signing Sheet "/>
      </w:tblPr>
      <w:tblGrid>
        <w:gridCol w:w="4587"/>
        <w:gridCol w:w="4588"/>
        <w:gridCol w:w="1627"/>
      </w:tblGrid>
      <w:tr w:rsidR="00471C5C" w:rsidRPr="00654BEE" w14:paraId="56E5832D" w14:textId="77777777" w:rsidTr="00A50B23">
        <w:trPr>
          <w:trHeight w:val="410"/>
          <w:tblHeader/>
        </w:trPr>
        <w:tc>
          <w:tcPr>
            <w:tcW w:w="4587" w:type="dxa"/>
          </w:tcPr>
          <w:p w14:paraId="1B514F81" w14:textId="77777777" w:rsidR="00471C5C" w:rsidRPr="00654BEE" w:rsidRDefault="00471C5C" w:rsidP="0021679F">
            <w:pPr>
              <w:pStyle w:val="Heading1"/>
              <w:outlineLvl w:val="0"/>
              <w:rPr>
                <w:rFonts w:asciiTheme="minorHAnsi" w:hAnsiTheme="minorHAnsi" w:cstheme="minorHAnsi"/>
                <w:sz w:val="28"/>
                <w:szCs w:val="28"/>
              </w:rPr>
            </w:pPr>
            <w:r w:rsidRPr="00654BEE">
              <w:rPr>
                <w:rFonts w:asciiTheme="minorHAnsi" w:hAnsiTheme="minorHAnsi" w:cstheme="minorHAnsi"/>
                <w:sz w:val="28"/>
                <w:szCs w:val="28"/>
              </w:rPr>
              <w:t>Name</w:t>
            </w:r>
          </w:p>
        </w:tc>
        <w:tc>
          <w:tcPr>
            <w:tcW w:w="4588" w:type="dxa"/>
          </w:tcPr>
          <w:p w14:paraId="1963D2A5" w14:textId="77777777" w:rsidR="00471C5C" w:rsidRPr="00654BEE" w:rsidRDefault="00471C5C" w:rsidP="0021679F">
            <w:pPr>
              <w:pStyle w:val="Heading1"/>
              <w:outlineLvl w:val="0"/>
              <w:rPr>
                <w:rFonts w:asciiTheme="minorHAnsi" w:hAnsiTheme="minorHAnsi" w:cstheme="minorHAnsi"/>
                <w:sz w:val="28"/>
                <w:szCs w:val="28"/>
              </w:rPr>
            </w:pPr>
            <w:r w:rsidRPr="00654BEE">
              <w:rPr>
                <w:rFonts w:asciiTheme="minorHAnsi" w:hAnsiTheme="minorHAnsi" w:cstheme="minorHAnsi"/>
                <w:sz w:val="28"/>
                <w:szCs w:val="28"/>
              </w:rPr>
              <w:t>Signature</w:t>
            </w:r>
          </w:p>
        </w:tc>
        <w:tc>
          <w:tcPr>
            <w:tcW w:w="1627" w:type="dxa"/>
          </w:tcPr>
          <w:p w14:paraId="2594C20F" w14:textId="77777777" w:rsidR="00471C5C" w:rsidRPr="00654BEE" w:rsidRDefault="00471C5C" w:rsidP="0021679F">
            <w:pPr>
              <w:pStyle w:val="Heading1"/>
              <w:outlineLvl w:val="0"/>
              <w:rPr>
                <w:rFonts w:asciiTheme="minorHAnsi" w:hAnsiTheme="minorHAnsi" w:cstheme="minorHAnsi"/>
                <w:sz w:val="28"/>
                <w:szCs w:val="28"/>
              </w:rPr>
            </w:pPr>
            <w:r w:rsidRPr="00654BEE">
              <w:rPr>
                <w:rFonts w:asciiTheme="minorHAnsi" w:hAnsiTheme="minorHAnsi" w:cstheme="minorHAnsi"/>
                <w:sz w:val="28"/>
                <w:szCs w:val="28"/>
              </w:rPr>
              <w:t>Date</w:t>
            </w:r>
          </w:p>
        </w:tc>
      </w:tr>
      <w:tr w:rsidR="00471C5C" w:rsidRPr="0021679F" w14:paraId="5D2F73C7" w14:textId="77777777" w:rsidTr="00A50B23">
        <w:trPr>
          <w:trHeight w:val="410"/>
          <w:tblHeader/>
        </w:trPr>
        <w:tc>
          <w:tcPr>
            <w:tcW w:w="4587" w:type="dxa"/>
          </w:tcPr>
          <w:p w14:paraId="3DE64B5C" w14:textId="77777777" w:rsidR="00471C5C" w:rsidRPr="0021679F" w:rsidRDefault="00471C5C" w:rsidP="0021679F">
            <w:pPr>
              <w:rPr>
                <w:rFonts w:asciiTheme="minorHAnsi" w:hAnsiTheme="minorHAnsi" w:cstheme="minorHAnsi"/>
                <w:sz w:val="24"/>
                <w:szCs w:val="24"/>
              </w:rPr>
            </w:pPr>
            <w:bookmarkStart w:id="0" w:name="_GoBack"/>
            <w:bookmarkEnd w:id="0"/>
          </w:p>
        </w:tc>
        <w:tc>
          <w:tcPr>
            <w:tcW w:w="4588" w:type="dxa"/>
          </w:tcPr>
          <w:p w14:paraId="46E5E57C" w14:textId="77777777" w:rsidR="00471C5C" w:rsidRPr="0021679F" w:rsidRDefault="00471C5C" w:rsidP="0021679F">
            <w:pPr>
              <w:rPr>
                <w:rFonts w:asciiTheme="minorHAnsi" w:hAnsiTheme="minorHAnsi" w:cstheme="minorHAnsi"/>
                <w:sz w:val="24"/>
                <w:szCs w:val="24"/>
              </w:rPr>
            </w:pPr>
          </w:p>
        </w:tc>
        <w:tc>
          <w:tcPr>
            <w:tcW w:w="1627" w:type="dxa"/>
          </w:tcPr>
          <w:p w14:paraId="7CA19073" w14:textId="77777777" w:rsidR="00471C5C" w:rsidRPr="0021679F" w:rsidRDefault="00471C5C" w:rsidP="0021679F">
            <w:pPr>
              <w:rPr>
                <w:rFonts w:asciiTheme="minorHAnsi" w:hAnsiTheme="minorHAnsi" w:cstheme="minorHAnsi"/>
                <w:sz w:val="24"/>
                <w:szCs w:val="24"/>
              </w:rPr>
            </w:pPr>
          </w:p>
        </w:tc>
      </w:tr>
      <w:tr w:rsidR="00471C5C" w:rsidRPr="0021679F" w14:paraId="7D67E2E4" w14:textId="77777777" w:rsidTr="00A50B23">
        <w:trPr>
          <w:trHeight w:val="410"/>
          <w:tblHeader/>
        </w:trPr>
        <w:tc>
          <w:tcPr>
            <w:tcW w:w="4587" w:type="dxa"/>
          </w:tcPr>
          <w:p w14:paraId="007977A2" w14:textId="77777777" w:rsidR="00471C5C" w:rsidRPr="0021679F" w:rsidRDefault="00471C5C" w:rsidP="0021679F">
            <w:pPr>
              <w:rPr>
                <w:rFonts w:asciiTheme="minorHAnsi" w:hAnsiTheme="minorHAnsi" w:cstheme="minorHAnsi"/>
                <w:sz w:val="24"/>
                <w:szCs w:val="24"/>
              </w:rPr>
            </w:pPr>
          </w:p>
        </w:tc>
        <w:tc>
          <w:tcPr>
            <w:tcW w:w="4588" w:type="dxa"/>
          </w:tcPr>
          <w:p w14:paraId="4EEF2943" w14:textId="77777777" w:rsidR="00471C5C" w:rsidRPr="0021679F" w:rsidRDefault="00471C5C" w:rsidP="0021679F">
            <w:pPr>
              <w:rPr>
                <w:rFonts w:asciiTheme="minorHAnsi" w:hAnsiTheme="minorHAnsi" w:cstheme="minorHAnsi"/>
                <w:sz w:val="24"/>
                <w:szCs w:val="24"/>
              </w:rPr>
            </w:pPr>
          </w:p>
        </w:tc>
        <w:tc>
          <w:tcPr>
            <w:tcW w:w="1627" w:type="dxa"/>
          </w:tcPr>
          <w:p w14:paraId="480EDE03" w14:textId="77777777" w:rsidR="00471C5C" w:rsidRPr="0021679F" w:rsidRDefault="00471C5C" w:rsidP="0021679F">
            <w:pPr>
              <w:rPr>
                <w:rFonts w:asciiTheme="minorHAnsi" w:hAnsiTheme="minorHAnsi" w:cstheme="minorHAnsi"/>
                <w:sz w:val="24"/>
                <w:szCs w:val="24"/>
              </w:rPr>
            </w:pPr>
          </w:p>
        </w:tc>
      </w:tr>
      <w:tr w:rsidR="00471C5C" w:rsidRPr="0021679F" w14:paraId="6F3B5C09" w14:textId="77777777" w:rsidTr="00A50B23">
        <w:trPr>
          <w:trHeight w:val="410"/>
          <w:tblHeader/>
        </w:trPr>
        <w:tc>
          <w:tcPr>
            <w:tcW w:w="4587" w:type="dxa"/>
          </w:tcPr>
          <w:p w14:paraId="157841D0" w14:textId="77777777" w:rsidR="00471C5C" w:rsidRPr="0021679F" w:rsidRDefault="00471C5C" w:rsidP="0021679F">
            <w:pPr>
              <w:rPr>
                <w:rFonts w:asciiTheme="minorHAnsi" w:hAnsiTheme="minorHAnsi" w:cstheme="minorHAnsi"/>
                <w:sz w:val="24"/>
                <w:szCs w:val="24"/>
              </w:rPr>
            </w:pPr>
          </w:p>
        </w:tc>
        <w:tc>
          <w:tcPr>
            <w:tcW w:w="4588" w:type="dxa"/>
          </w:tcPr>
          <w:p w14:paraId="41817B24" w14:textId="77777777" w:rsidR="00471C5C" w:rsidRPr="0021679F" w:rsidRDefault="00471C5C" w:rsidP="0021679F">
            <w:pPr>
              <w:rPr>
                <w:rFonts w:asciiTheme="minorHAnsi" w:hAnsiTheme="minorHAnsi" w:cstheme="minorHAnsi"/>
                <w:sz w:val="24"/>
                <w:szCs w:val="24"/>
              </w:rPr>
            </w:pPr>
          </w:p>
        </w:tc>
        <w:tc>
          <w:tcPr>
            <w:tcW w:w="1627" w:type="dxa"/>
          </w:tcPr>
          <w:p w14:paraId="1F5DDEDC" w14:textId="77777777" w:rsidR="00471C5C" w:rsidRPr="0021679F" w:rsidRDefault="00471C5C" w:rsidP="0021679F">
            <w:pPr>
              <w:rPr>
                <w:rFonts w:asciiTheme="minorHAnsi" w:hAnsiTheme="minorHAnsi" w:cstheme="minorHAnsi"/>
                <w:sz w:val="24"/>
                <w:szCs w:val="24"/>
              </w:rPr>
            </w:pPr>
          </w:p>
        </w:tc>
      </w:tr>
      <w:tr w:rsidR="00471C5C" w:rsidRPr="0021679F" w14:paraId="6A79435E" w14:textId="77777777" w:rsidTr="00A50B23">
        <w:trPr>
          <w:trHeight w:val="410"/>
          <w:tblHeader/>
        </w:trPr>
        <w:tc>
          <w:tcPr>
            <w:tcW w:w="4587" w:type="dxa"/>
          </w:tcPr>
          <w:p w14:paraId="5346B55D" w14:textId="77777777" w:rsidR="00471C5C" w:rsidRPr="0021679F" w:rsidRDefault="00471C5C" w:rsidP="0021679F">
            <w:pPr>
              <w:rPr>
                <w:rFonts w:asciiTheme="minorHAnsi" w:hAnsiTheme="minorHAnsi" w:cstheme="minorHAnsi"/>
                <w:sz w:val="24"/>
                <w:szCs w:val="24"/>
              </w:rPr>
            </w:pPr>
          </w:p>
        </w:tc>
        <w:tc>
          <w:tcPr>
            <w:tcW w:w="4588" w:type="dxa"/>
          </w:tcPr>
          <w:p w14:paraId="5AA8806F" w14:textId="77777777" w:rsidR="00471C5C" w:rsidRPr="0021679F" w:rsidRDefault="00471C5C" w:rsidP="0021679F">
            <w:pPr>
              <w:rPr>
                <w:rFonts w:asciiTheme="minorHAnsi" w:hAnsiTheme="minorHAnsi" w:cstheme="minorHAnsi"/>
                <w:sz w:val="24"/>
                <w:szCs w:val="24"/>
              </w:rPr>
            </w:pPr>
          </w:p>
        </w:tc>
        <w:tc>
          <w:tcPr>
            <w:tcW w:w="1627" w:type="dxa"/>
          </w:tcPr>
          <w:p w14:paraId="0D53FF63" w14:textId="77777777" w:rsidR="00471C5C" w:rsidRPr="0021679F" w:rsidRDefault="00471C5C" w:rsidP="0021679F">
            <w:pPr>
              <w:rPr>
                <w:rFonts w:asciiTheme="minorHAnsi" w:hAnsiTheme="minorHAnsi" w:cstheme="minorHAnsi"/>
                <w:sz w:val="24"/>
                <w:szCs w:val="24"/>
              </w:rPr>
            </w:pPr>
          </w:p>
        </w:tc>
      </w:tr>
      <w:tr w:rsidR="00471C5C" w:rsidRPr="0021679F" w14:paraId="19047CDE" w14:textId="77777777" w:rsidTr="00A50B23">
        <w:trPr>
          <w:trHeight w:val="410"/>
          <w:tblHeader/>
        </w:trPr>
        <w:tc>
          <w:tcPr>
            <w:tcW w:w="4587" w:type="dxa"/>
          </w:tcPr>
          <w:p w14:paraId="491A5526" w14:textId="77777777" w:rsidR="00471C5C" w:rsidRPr="0021679F" w:rsidRDefault="00471C5C" w:rsidP="0021679F">
            <w:pPr>
              <w:rPr>
                <w:rFonts w:asciiTheme="minorHAnsi" w:hAnsiTheme="minorHAnsi" w:cstheme="minorHAnsi"/>
                <w:sz w:val="24"/>
                <w:szCs w:val="24"/>
              </w:rPr>
            </w:pPr>
          </w:p>
        </w:tc>
        <w:tc>
          <w:tcPr>
            <w:tcW w:w="4588" w:type="dxa"/>
          </w:tcPr>
          <w:p w14:paraId="12417124" w14:textId="77777777" w:rsidR="00471C5C" w:rsidRPr="0021679F" w:rsidRDefault="00471C5C" w:rsidP="0021679F">
            <w:pPr>
              <w:rPr>
                <w:rFonts w:asciiTheme="minorHAnsi" w:hAnsiTheme="minorHAnsi" w:cstheme="minorHAnsi"/>
                <w:sz w:val="24"/>
                <w:szCs w:val="24"/>
              </w:rPr>
            </w:pPr>
          </w:p>
        </w:tc>
        <w:tc>
          <w:tcPr>
            <w:tcW w:w="1627" w:type="dxa"/>
          </w:tcPr>
          <w:p w14:paraId="739E3FDA" w14:textId="77777777" w:rsidR="00471C5C" w:rsidRPr="0021679F" w:rsidRDefault="00471C5C" w:rsidP="0021679F">
            <w:pPr>
              <w:rPr>
                <w:rFonts w:asciiTheme="minorHAnsi" w:hAnsiTheme="minorHAnsi" w:cstheme="minorHAnsi"/>
                <w:sz w:val="24"/>
                <w:szCs w:val="24"/>
              </w:rPr>
            </w:pPr>
          </w:p>
        </w:tc>
      </w:tr>
      <w:tr w:rsidR="00471C5C" w:rsidRPr="0021679F" w14:paraId="665F0DD4" w14:textId="77777777" w:rsidTr="00A50B23">
        <w:trPr>
          <w:trHeight w:val="410"/>
          <w:tblHeader/>
        </w:trPr>
        <w:tc>
          <w:tcPr>
            <w:tcW w:w="4587" w:type="dxa"/>
          </w:tcPr>
          <w:p w14:paraId="5C370F10" w14:textId="77777777" w:rsidR="00471C5C" w:rsidRPr="0021679F" w:rsidRDefault="00471C5C" w:rsidP="0021679F">
            <w:pPr>
              <w:rPr>
                <w:rFonts w:asciiTheme="minorHAnsi" w:hAnsiTheme="minorHAnsi" w:cstheme="minorHAnsi"/>
                <w:sz w:val="24"/>
                <w:szCs w:val="24"/>
              </w:rPr>
            </w:pPr>
          </w:p>
        </w:tc>
        <w:tc>
          <w:tcPr>
            <w:tcW w:w="4588" w:type="dxa"/>
          </w:tcPr>
          <w:p w14:paraId="4749BE6A" w14:textId="77777777" w:rsidR="00471C5C" w:rsidRPr="0021679F" w:rsidRDefault="00471C5C" w:rsidP="0021679F">
            <w:pPr>
              <w:rPr>
                <w:rFonts w:asciiTheme="minorHAnsi" w:hAnsiTheme="minorHAnsi" w:cstheme="minorHAnsi"/>
                <w:sz w:val="24"/>
                <w:szCs w:val="24"/>
              </w:rPr>
            </w:pPr>
          </w:p>
        </w:tc>
        <w:tc>
          <w:tcPr>
            <w:tcW w:w="1627" w:type="dxa"/>
          </w:tcPr>
          <w:p w14:paraId="731ACE08" w14:textId="77777777" w:rsidR="00471C5C" w:rsidRPr="0021679F" w:rsidRDefault="00471C5C" w:rsidP="0021679F">
            <w:pPr>
              <w:rPr>
                <w:rFonts w:asciiTheme="minorHAnsi" w:hAnsiTheme="minorHAnsi" w:cstheme="minorHAnsi"/>
                <w:sz w:val="24"/>
                <w:szCs w:val="24"/>
              </w:rPr>
            </w:pPr>
          </w:p>
        </w:tc>
      </w:tr>
      <w:tr w:rsidR="00471C5C" w:rsidRPr="0021679F" w14:paraId="6A42A335" w14:textId="77777777" w:rsidTr="00A50B23">
        <w:trPr>
          <w:trHeight w:val="410"/>
          <w:tblHeader/>
        </w:trPr>
        <w:tc>
          <w:tcPr>
            <w:tcW w:w="4587" w:type="dxa"/>
          </w:tcPr>
          <w:p w14:paraId="67A260D8" w14:textId="77777777" w:rsidR="00471C5C" w:rsidRPr="0021679F" w:rsidRDefault="00471C5C" w:rsidP="0021679F">
            <w:pPr>
              <w:rPr>
                <w:rFonts w:asciiTheme="minorHAnsi" w:hAnsiTheme="minorHAnsi" w:cstheme="minorHAnsi"/>
                <w:sz w:val="24"/>
                <w:szCs w:val="24"/>
              </w:rPr>
            </w:pPr>
          </w:p>
        </w:tc>
        <w:tc>
          <w:tcPr>
            <w:tcW w:w="4588" w:type="dxa"/>
          </w:tcPr>
          <w:p w14:paraId="5B6A2EB6" w14:textId="77777777" w:rsidR="00471C5C" w:rsidRPr="0021679F" w:rsidRDefault="00471C5C" w:rsidP="0021679F">
            <w:pPr>
              <w:rPr>
                <w:rFonts w:asciiTheme="minorHAnsi" w:hAnsiTheme="minorHAnsi" w:cstheme="minorHAnsi"/>
                <w:sz w:val="24"/>
                <w:szCs w:val="24"/>
              </w:rPr>
            </w:pPr>
          </w:p>
        </w:tc>
        <w:tc>
          <w:tcPr>
            <w:tcW w:w="1627" w:type="dxa"/>
          </w:tcPr>
          <w:p w14:paraId="138ED9B5" w14:textId="77777777" w:rsidR="00471C5C" w:rsidRPr="0021679F" w:rsidRDefault="00471C5C" w:rsidP="0021679F">
            <w:pPr>
              <w:rPr>
                <w:rFonts w:asciiTheme="minorHAnsi" w:hAnsiTheme="minorHAnsi" w:cstheme="minorHAnsi"/>
                <w:sz w:val="24"/>
                <w:szCs w:val="24"/>
              </w:rPr>
            </w:pPr>
          </w:p>
        </w:tc>
      </w:tr>
      <w:tr w:rsidR="00C9768C" w:rsidRPr="00DE1B6A" w14:paraId="646985DB" w14:textId="77777777" w:rsidTr="00A50B23">
        <w:trPr>
          <w:trHeight w:val="410"/>
          <w:tblHeader/>
        </w:trPr>
        <w:tc>
          <w:tcPr>
            <w:tcW w:w="4587" w:type="dxa"/>
          </w:tcPr>
          <w:p w14:paraId="2E547033" w14:textId="77777777" w:rsidR="00C9768C" w:rsidRPr="00DE1B6A" w:rsidRDefault="00C9768C" w:rsidP="0021679F">
            <w:pPr>
              <w:rPr>
                <w:rFonts w:ascii="Calibri" w:hAnsi="Calibri" w:cs="Calibri"/>
                <w:sz w:val="24"/>
                <w:szCs w:val="24"/>
              </w:rPr>
            </w:pPr>
          </w:p>
        </w:tc>
        <w:tc>
          <w:tcPr>
            <w:tcW w:w="4588" w:type="dxa"/>
          </w:tcPr>
          <w:p w14:paraId="78611FE7" w14:textId="77777777" w:rsidR="00C9768C" w:rsidRPr="00DE1B6A" w:rsidRDefault="00C9768C" w:rsidP="0021679F">
            <w:pPr>
              <w:rPr>
                <w:rFonts w:ascii="Calibri" w:hAnsi="Calibri" w:cs="Calibri"/>
                <w:sz w:val="24"/>
                <w:szCs w:val="24"/>
              </w:rPr>
            </w:pPr>
          </w:p>
        </w:tc>
        <w:tc>
          <w:tcPr>
            <w:tcW w:w="1627" w:type="dxa"/>
          </w:tcPr>
          <w:p w14:paraId="4111D6C8" w14:textId="77777777" w:rsidR="00C9768C" w:rsidRPr="00DE1B6A" w:rsidRDefault="00C9768C" w:rsidP="0021679F">
            <w:pPr>
              <w:rPr>
                <w:rFonts w:ascii="Calibri" w:hAnsi="Calibri" w:cs="Calibri"/>
                <w:sz w:val="24"/>
                <w:szCs w:val="24"/>
              </w:rPr>
            </w:pPr>
          </w:p>
        </w:tc>
      </w:tr>
      <w:tr w:rsidR="00C9768C" w:rsidRPr="00DE1B6A" w14:paraId="0C44B7A3" w14:textId="77777777" w:rsidTr="00A50B23">
        <w:trPr>
          <w:trHeight w:val="410"/>
          <w:tblHeader/>
        </w:trPr>
        <w:tc>
          <w:tcPr>
            <w:tcW w:w="4587" w:type="dxa"/>
          </w:tcPr>
          <w:p w14:paraId="1DCEE8FD" w14:textId="77777777" w:rsidR="00C9768C" w:rsidRPr="00DE1B6A" w:rsidRDefault="00C9768C" w:rsidP="0021679F">
            <w:pPr>
              <w:rPr>
                <w:rFonts w:ascii="Calibri" w:hAnsi="Calibri" w:cs="Calibri"/>
                <w:sz w:val="24"/>
                <w:szCs w:val="24"/>
              </w:rPr>
            </w:pPr>
          </w:p>
        </w:tc>
        <w:tc>
          <w:tcPr>
            <w:tcW w:w="4588" w:type="dxa"/>
          </w:tcPr>
          <w:p w14:paraId="25CCE1F1" w14:textId="77777777" w:rsidR="00C9768C" w:rsidRPr="00DE1B6A" w:rsidRDefault="00C9768C" w:rsidP="0021679F">
            <w:pPr>
              <w:rPr>
                <w:rFonts w:ascii="Calibri" w:hAnsi="Calibri" w:cs="Calibri"/>
                <w:sz w:val="24"/>
                <w:szCs w:val="24"/>
              </w:rPr>
            </w:pPr>
          </w:p>
        </w:tc>
        <w:tc>
          <w:tcPr>
            <w:tcW w:w="1627" w:type="dxa"/>
          </w:tcPr>
          <w:p w14:paraId="40049E96" w14:textId="77777777" w:rsidR="00C9768C" w:rsidRPr="00DE1B6A" w:rsidRDefault="00C9768C" w:rsidP="0021679F">
            <w:pPr>
              <w:rPr>
                <w:rFonts w:ascii="Calibri" w:hAnsi="Calibri" w:cs="Calibri"/>
                <w:sz w:val="24"/>
                <w:szCs w:val="24"/>
              </w:rPr>
            </w:pPr>
          </w:p>
        </w:tc>
      </w:tr>
      <w:tr w:rsidR="00C9768C" w:rsidRPr="00DE1B6A" w14:paraId="4A5F6025" w14:textId="77777777" w:rsidTr="00A50B23">
        <w:trPr>
          <w:trHeight w:val="410"/>
          <w:tblHeader/>
        </w:trPr>
        <w:tc>
          <w:tcPr>
            <w:tcW w:w="4587" w:type="dxa"/>
          </w:tcPr>
          <w:p w14:paraId="49EA57CF" w14:textId="77777777" w:rsidR="00C9768C" w:rsidRPr="00DE1B6A" w:rsidRDefault="00C9768C" w:rsidP="0021679F">
            <w:pPr>
              <w:rPr>
                <w:rFonts w:ascii="Calibri" w:hAnsi="Calibri" w:cs="Calibri"/>
                <w:sz w:val="24"/>
                <w:szCs w:val="24"/>
              </w:rPr>
            </w:pPr>
          </w:p>
        </w:tc>
        <w:tc>
          <w:tcPr>
            <w:tcW w:w="4588" w:type="dxa"/>
          </w:tcPr>
          <w:p w14:paraId="3E377911" w14:textId="77777777" w:rsidR="00C9768C" w:rsidRPr="00DE1B6A" w:rsidRDefault="00C9768C" w:rsidP="0021679F">
            <w:pPr>
              <w:rPr>
                <w:rFonts w:ascii="Calibri" w:hAnsi="Calibri" w:cs="Calibri"/>
                <w:sz w:val="24"/>
                <w:szCs w:val="24"/>
              </w:rPr>
            </w:pPr>
          </w:p>
        </w:tc>
        <w:tc>
          <w:tcPr>
            <w:tcW w:w="1627" w:type="dxa"/>
          </w:tcPr>
          <w:p w14:paraId="712C44FC" w14:textId="77777777" w:rsidR="00C9768C" w:rsidRPr="00DE1B6A" w:rsidRDefault="00C9768C" w:rsidP="0021679F">
            <w:pPr>
              <w:rPr>
                <w:rFonts w:ascii="Calibri" w:hAnsi="Calibri" w:cs="Calibri"/>
                <w:sz w:val="24"/>
                <w:szCs w:val="24"/>
              </w:rPr>
            </w:pPr>
          </w:p>
        </w:tc>
      </w:tr>
      <w:tr w:rsidR="00471C5C" w:rsidRPr="0021679F" w14:paraId="23370625" w14:textId="77777777" w:rsidTr="00A50B23">
        <w:trPr>
          <w:trHeight w:val="410"/>
          <w:tblHeader/>
        </w:trPr>
        <w:tc>
          <w:tcPr>
            <w:tcW w:w="4587" w:type="dxa"/>
          </w:tcPr>
          <w:p w14:paraId="197C19C6" w14:textId="77777777" w:rsidR="00471C5C" w:rsidRPr="0021679F" w:rsidRDefault="00471C5C" w:rsidP="0021679F">
            <w:pPr>
              <w:rPr>
                <w:rFonts w:asciiTheme="minorHAnsi" w:hAnsiTheme="minorHAnsi" w:cstheme="minorHAnsi"/>
                <w:sz w:val="24"/>
                <w:szCs w:val="24"/>
              </w:rPr>
            </w:pPr>
          </w:p>
        </w:tc>
        <w:tc>
          <w:tcPr>
            <w:tcW w:w="4588" w:type="dxa"/>
          </w:tcPr>
          <w:p w14:paraId="48F57B86" w14:textId="77777777" w:rsidR="00471C5C" w:rsidRPr="0021679F" w:rsidRDefault="00471C5C" w:rsidP="0021679F">
            <w:pPr>
              <w:rPr>
                <w:rFonts w:asciiTheme="minorHAnsi" w:hAnsiTheme="minorHAnsi" w:cstheme="minorHAnsi"/>
                <w:sz w:val="24"/>
                <w:szCs w:val="24"/>
              </w:rPr>
            </w:pPr>
          </w:p>
        </w:tc>
        <w:tc>
          <w:tcPr>
            <w:tcW w:w="1627" w:type="dxa"/>
          </w:tcPr>
          <w:p w14:paraId="0C909F2C" w14:textId="77777777" w:rsidR="00471C5C" w:rsidRPr="0021679F" w:rsidRDefault="00471C5C" w:rsidP="0021679F">
            <w:pPr>
              <w:rPr>
                <w:rFonts w:asciiTheme="minorHAnsi" w:hAnsiTheme="minorHAnsi" w:cstheme="minorHAnsi"/>
                <w:sz w:val="24"/>
                <w:szCs w:val="24"/>
              </w:rPr>
            </w:pPr>
          </w:p>
        </w:tc>
      </w:tr>
      <w:tr w:rsidR="00471C5C" w:rsidRPr="0021679F" w14:paraId="411B3513" w14:textId="77777777" w:rsidTr="00A50B23">
        <w:trPr>
          <w:trHeight w:val="410"/>
          <w:tblHeader/>
        </w:trPr>
        <w:tc>
          <w:tcPr>
            <w:tcW w:w="4587" w:type="dxa"/>
          </w:tcPr>
          <w:p w14:paraId="10F384E6" w14:textId="77777777" w:rsidR="00471C5C" w:rsidRPr="0021679F" w:rsidRDefault="00471C5C" w:rsidP="0021679F">
            <w:pPr>
              <w:rPr>
                <w:rFonts w:asciiTheme="minorHAnsi" w:hAnsiTheme="minorHAnsi" w:cstheme="minorHAnsi"/>
                <w:sz w:val="24"/>
                <w:szCs w:val="24"/>
              </w:rPr>
            </w:pPr>
          </w:p>
        </w:tc>
        <w:tc>
          <w:tcPr>
            <w:tcW w:w="4588" w:type="dxa"/>
          </w:tcPr>
          <w:p w14:paraId="693E1BA8" w14:textId="77777777" w:rsidR="00471C5C" w:rsidRPr="0021679F" w:rsidRDefault="00471C5C" w:rsidP="0021679F">
            <w:pPr>
              <w:rPr>
                <w:rFonts w:asciiTheme="minorHAnsi" w:hAnsiTheme="minorHAnsi" w:cstheme="minorHAnsi"/>
                <w:sz w:val="24"/>
                <w:szCs w:val="24"/>
              </w:rPr>
            </w:pPr>
          </w:p>
        </w:tc>
        <w:tc>
          <w:tcPr>
            <w:tcW w:w="1627" w:type="dxa"/>
          </w:tcPr>
          <w:p w14:paraId="0EB7ED67" w14:textId="77777777" w:rsidR="00471C5C" w:rsidRPr="0021679F" w:rsidRDefault="00471C5C" w:rsidP="0021679F">
            <w:pPr>
              <w:rPr>
                <w:rFonts w:asciiTheme="minorHAnsi" w:hAnsiTheme="minorHAnsi" w:cstheme="minorHAnsi"/>
                <w:sz w:val="24"/>
                <w:szCs w:val="24"/>
              </w:rPr>
            </w:pPr>
          </w:p>
        </w:tc>
      </w:tr>
      <w:tr w:rsidR="00471C5C" w:rsidRPr="0021679F" w14:paraId="489CC913" w14:textId="77777777" w:rsidTr="00A50B23">
        <w:trPr>
          <w:trHeight w:val="410"/>
          <w:tblHeader/>
        </w:trPr>
        <w:tc>
          <w:tcPr>
            <w:tcW w:w="4587" w:type="dxa"/>
          </w:tcPr>
          <w:p w14:paraId="4BCFFDA2" w14:textId="77777777" w:rsidR="00471C5C" w:rsidRPr="0021679F" w:rsidRDefault="00471C5C" w:rsidP="0021679F">
            <w:pPr>
              <w:rPr>
                <w:rFonts w:asciiTheme="minorHAnsi" w:hAnsiTheme="minorHAnsi" w:cstheme="minorHAnsi"/>
                <w:sz w:val="24"/>
                <w:szCs w:val="24"/>
              </w:rPr>
            </w:pPr>
          </w:p>
        </w:tc>
        <w:tc>
          <w:tcPr>
            <w:tcW w:w="4588" w:type="dxa"/>
          </w:tcPr>
          <w:p w14:paraId="054200A1" w14:textId="77777777" w:rsidR="00471C5C" w:rsidRPr="0021679F" w:rsidRDefault="00471C5C" w:rsidP="0021679F">
            <w:pPr>
              <w:rPr>
                <w:rFonts w:asciiTheme="minorHAnsi" w:hAnsiTheme="minorHAnsi" w:cstheme="minorHAnsi"/>
                <w:sz w:val="24"/>
                <w:szCs w:val="24"/>
              </w:rPr>
            </w:pPr>
          </w:p>
        </w:tc>
        <w:tc>
          <w:tcPr>
            <w:tcW w:w="1627" w:type="dxa"/>
          </w:tcPr>
          <w:p w14:paraId="501ECC9F" w14:textId="77777777" w:rsidR="00471C5C" w:rsidRPr="0021679F" w:rsidRDefault="00471C5C" w:rsidP="0021679F">
            <w:pPr>
              <w:rPr>
                <w:rFonts w:asciiTheme="minorHAnsi" w:hAnsiTheme="minorHAnsi" w:cstheme="minorHAnsi"/>
                <w:sz w:val="24"/>
                <w:szCs w:val="24"/>
              </w:rPr>
            </w:pPr>
          </w:p>
        </w:tc>
      </w:tr>
    </w:tbl>
    <w:p w14:paraId="41DACB86" w14:textId="77777777" w:rsidR="00297438" w:rsidRPr="0021679F" w:rsidRDefault="00297438" w:rsidP="0021679F">
      <w:pPr>
        <w:spacing w:after="0" w:line="240" w:lineRule="auto"/>
        <w:rPr>
          <w:rFonts w:cstheme="minorHAnsi"/>
          <w:sz w:val="24"/>
          <w:szCs w:val="24"/>
        </w:rPr>
      </w:pPr>
    </w:p>
    <w:sectPr w:rsidR="00297438" w:rsidRPr="0021679F" w:rsidSect="00FE5598">
      <w:headerReference w:type="default" r:id="rId27"/>
      <w:footerReference w:type="default" r:id="rId28"/>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EB742" w14:textId="77777777" w:rsidR="00143467" w:rsidRDefault="00143467" w:rsidP="0084336D">
      <w:pPr>
        <w:spacing w:after="0" w:line="240" w:lineRule="auto"/>
      </w:pPr>
      <w:r>
        <w:separator/>
      </w:r>
    </w:p>
  </w:endnote>
  <w:endnote w:type="continuationSeparator" w:id="0">
    <w:p w14:paraId="2C1D524A" w14:textId="77777777" w:rsidR="00143467" w:rsidRDefault="00143467" w:rsidP="0084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13F0A" w14:textId="354F4E9A" w:rsidR="0084336D" w:rsidRPr="00044B62" w:rsidRDefault="009C4638">
    <w:pPr>
      <w:pStyle w:val="Footer"/>
      <w:rPr>
        <w:sz w:val="18"/>
        <w:szCs w:val="18"/>
      </w:rPr>
    </w:pPr>
    <w:r>
      <w:rPr>
        <w:sz w:val="18"/>
        <w:szCs w:val="18"/>
      </w:rPr>
      <w:t>Office of Environmental Health &amp; Safety (</w:t>
    </w:r>
    <w:proofErr w:type="spellStart"/>
    <w:r w:rsidR="0084336D" w:rsidRPr="00044B62">
      <w:rPr>
        <w:sz w:val="18"/>
        <w:szCs w:val="18"/>
      </w:rPr>
      <w:t>OEHS</w:t>
    </w:r>
    <w:proofErr w:type="spellEnd"/>
    <w:r>
      <w:rPr>
        <w:sz w:val="18"/>
        <w:szCs w:val="18"/>
      </w:rPr>
      <w:t>)</w:t>
    </w:r>
    <w:r w:rsidR="0084336D" w:rsidRPr="00044B62">
      <w:rPr>
        <w:sz w:val="18"/>
        <w:szCs w:val="18"/>
      </w:rPr>
      <w:t xml:space="preserve"> – Revised </w:t>
    </w:r>
    <w:r w:rsidR="00E022F8">
      <w:rPr>
        <w:sz w:val="18"/>
        <w:szCs w:val="18"/>
      </w:rPr>
      <w:t>9/8</w:t>
    </w:r>
    <w:r w:rsidR="0084336D" w:rsidRPr="00044B62">
      <w:rPr>
        <w:sz w:val="18"/>
        <w:szCs w:val="18"/>
      </w:rPr>
      <w:t>/2020</w:t>
    </w:r>
    <w:r w:rsidR="0084336D" w:rsidRPr="00044B62">
      <w:rPr>
        <w:sz w:val="18"/>
        <w:szCs w:val="18"/>
      </w:rPr>
      <w:tab/>
      <w:t>19-00</w:t>
    </w:r>
    <w:r w:rsidR="00C53DFC">
      <w:rPr>
        <w:sz w:val="18"/>
        <w:szCs w:val="18"/>
      </w:rPr>
      <w:t>8</w:t>
    </w:r>
    <w:r w:rsidR="0084336D" w:rsidRPr="00044B62">
      <w:rPr>
        <w:sz w:val="18"/>
        <w:szCs w:val="18"/>
      </w:rPr>
      <w:t>S</w:t>
    </w:r>
    <w:r w:rsidR="00C53DFC">
      <w:rPr>
        <w:sz w:val="18"/>
        <w:szCs w:val="18"/>
      </w:rPr>
      <w:t xml:space="preserve">_SOP </w:t>
    </w:r>
    <w:r w:rsidR="00E022F8">
      <w:rPr>
        <w:sz w:val="18"/>
        <w:szCs w:val="18"/>
      </w:rPr>
      <w:t>S</w:t>
    </w:r>
    <w:r w:rsidR="00E022F8" w:rsidRPr="00E022F8">
      <w:rPr>
        <w:sz w:val="18"/>
        <w:szCs w:val="18"/>
      </w:rPr>
      <w:t>elf-</w:t>
    </w:r>
    <w:r w:rsidR="00E022F8">
      <w:rPr>
        <w:sz w:val="18"/>
        <w:szCs w:val="18"/>
      </w:rPr>
      <w:t>R</w:t>
    </w:r>
    <w:r w:rsidR="00E022F8" w:rsidRPr="00E022F8">
      <w:rPr>
        <w:sz w:val="18"/>
        <w:szCs w:val="18"/>
      </w:rPr>
      <w:t>eactive</w:t>
    </w:r>
    <w:r w:rsidR="00E022F8">
      <w:rPr>
        <w:sz w:val="18"/>
        <w:szCs w:val="18"/>
      </w:rPr>
      <w:t xml:space="preserve"> &amp; Self-H</w:t>
    </w:r>
    <w:r w:rsidR="00E022F8" w:rsidRPr="00E022F8">
      <w:rPr>
        <w:sz w:val="18"/>
        <w:szCs w:val="18"/>
      </w:rPr>
      <w:t>eating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C7A7E" w14:textId="77777777" w:rsidR="00143467" w:rsidRDefault="00143467" w:rsidP="0084336D">
      <w:pPr>
        <w:spacing w:after="0" w:line="240" w:lineRule="auto"/>
      </w:pPr>
      <w:r>
        <w:separator/>
      </w:r>
    </w:p>
  </w:footnote>
  <w:footnote w:type="continuationSeparator" w:id="0">
    <w:p w14:paraId="679BDAB4" w14:textId="77777777" w:rsidR="00143467" w:rsidRDefault="00143467" w:rsidP="00843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6F625" w14:textId="48466C68" w:rsidR="00044B62" w:rsidRDefault="00FE5598" w:rsidP="00FA17CC">
    <w:pPr>
      <w:pStyle w:val="Header"/>
      <w:jc w:val="center"/>
    </w:pPr>
    <w:r>
      <w:rPr>
        <w:rFonts w:ascii="Helvetica" w:hAnsi="Helvetica"/>
        <w:noProof/>
        <w:color w:val="0A483F"/>
      </w:rPr>
      <w:drawing>
        <wp:inline distT="0" distB="0" distL="0" distR="0" wp14:anchorId="1AFD1251" wp14:editId="1B17CD44">
          <wp:extent cx="1428750" cy="333375"/>
          <wp:effectExtent l="0" t="0" r="0" b="9525"/>
          <wp:docPr id="1" name="Picture 1" descr="Wayne State University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333375"/>
                  </a:xfrm>
                  <a:prstGeom prst="rect">
                    <a:avLst/>
                  </a:prstGeom>
                  <a:noFill/>
                  <a:ln>
                    <a:noFill/>
                  </a:ln>
                </pic:spPr>
              </pic:pic>
            </a:graphicData>
          </a:graphic>
        </wp:inline>
      </w:drawing>
    </w:r>
    <w:r w:rsidR="00FA17CC">
      <w:tab/>
    </w:r>
    <w:r w:rsidR="00FA17CC">
      <w:tab/>
    </w:r>
    <w:r w:rsidR="00FA17CC" w:rsidRPr="00044B62">
      <w:rPr>
        <w:noProof/>
      </w:rPr>
      <w:drawing>
        <wp:inline distT="0" distB="0" distL="0" distR="0" wp14:anchorId="27A0CD35" wp14:editId="2056C350">
          <wp:extent cx="691515" cy="523240"/>
          <wp:effectExtent l="0" t="0" r="0" b="0"/>
          <wp:docPr id="3" name="Picture 3" descr="Office of Environmental Health and Safety logo" title="Environmental Health and Safety">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1515" cy="523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7C9"/>
    <w:multiLevelType w:val="hybridMultilevel"/>
    <w:tmpl w:val="A7E232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83F8C"/>
    <w:multiLevelType w:val="hybridMultilevel"/>
    <w:tmpl w:val="19A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361A3"/>
    <w:multiLevelType w:val="hybridMultilevel"/>
    <w:tmpl w:val="7960D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C1A60"/>
    <w:multiLevelType w:val="hybridMultilevel"/>
    <w:tmpl w:val="0794F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C05502"/>
    <w:multiLevelType w:val="hybridMultilevel"/>
    <w:tmpl w:val="0CB02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26226"/>
    <w:multiLevelType w:val="hybridMultilevel"/>
    <w:tmpl w:val="2228B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4346F"/>
    <w:multiLevelType w:val="hybridMultilevel"/>
    <w:tmpl w:val="9E56D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55216"/>
    <w:multiLevelType w:val="hybridMultilevel"/>
    <w:tmpl w:val="AABA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32593"/>
    <w:multiLevelType w:val="hybridMultilevel"/>
    <w:tmpl w:val="45703666"/>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10084"/>
    <w:multiLevelType w:val="hybridMultilevel"/>
    <w:tmpl w:val="D5DA8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C0CD6"/>
    <w:multiLevelType w:val="hybridMultilevel"/>
    <w:tmpl w:val="5D8C1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7D22A5"/>
    <w:multiLevelType w:val="hybridMultilevel"/>
    <w:tmpl w:val="4D424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A2189A"/>
    <w:multiLevelType w:val="hybridMultilevel"/>
    <w:tmpl w:val="03982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5902FB"/>
    <w:multiLevelType w:val="hybridMultilevel"/>
    <w:tmpl w:val="081E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90DB6"/>
    <w:multiLevelType w:val="hybridMultilevel"/>
    <w:tmpl w:val="5D26D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252872"/>
    <w:multiLevelType w:val="hybridMultilevel"/>
    <w:tmpl w:val="B7304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610494"/>
    <w:multiLevelType w:val="hybridMultilevel"/>
    <w:tmpl w:val="C05AF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D33235"/>
    <w:multiLevelType w:val="hybridMultilevel"/>
    <w:tmpl w:val="D6703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C162B"/>
    <w:multiLevelType w:val="hybridMultilevel"/>
    <w:tmpl w:val="6232A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C80ACA"/>
    <w:multiLevelType w:val="hybridMultilevel"/>
    <w:tmpl w:val="2EDE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35D6B"/>
    <w:multiLevelType w:val="hybridMultilevel"/>
    <w:tmpl w:val="5DBA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77D20"/>
    <w:multiLevelType w:val="hybridMultilevel"/>
    <w:tmpl w:val="C9B4728C"/>
    <w:lvl w:ilvl="0" w:tplc="E3387D58">
      <w:start w:val="1"/>
      <w:numFmt w:val="decimal"/>
      <w:pStyle w:val="Heading2"/>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891BDE"/>
    <w:multiLevelType w:val="hybridMultilevel"/>
    <w:tmpl w:val="B18E1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743CC7"/>
    <w:multiLevelType w:val="hybridMultilevel"/>
    <w:tmpl w:val="A77E2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2261B1"/>
    <w:multiLevelType w:val="hybridMultilevel"/>
    <w:tmpl w:val="DBD868AE"/>
    <w:lvl w:ilvl="0" w:tplc="552E56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3F52C6"/>
    <w:multiLevelType w:val="hybridMultilevel"/>
    <w:tmpl w:val="85885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C00AE1"/>
    <w:multiLevelType w:val="hybridMultilevel"/>
    <w:tmpl w:val="2B20C6C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F246DD"/>
    <w:multiLevelType w:val="hybridMultilevel"/>
    <w:tmpl w:val="79A05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ED4BBC"/>
    <w:multiLevelType w:val="hybridMultilevel"/>
    <w:tmpl w:val="4296C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DB32BA"/>
    <w:multiLevelType w:val="hybridMultilevel"/>
    <w:tmpl w:val="6A1AF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FB6D17"/>
    <w:multiLevelType w:val="hybridMultilevel"/>
    <w:tmpl w:val="776CF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6E2DB9"/>
    <w:multiLevelType w:val="hybridMultilevel"/>
    <w:tmpl w:val="63004AE0"/>
    <w:lvl w:ilvl="0" w:tplc="E6E2EC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780196"/>
    <w:multiLevelType w:val="hybridMultilevel"/>
    <w:tmpl w:val="10EA3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EB2073"/>
    <w:multiLevelType w:val="hybridMultilevel"/>
    <w:tmpl w:val="7BB66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CF4CBB"/>
    <w:multiLevelType w:val="hybridMultilevel"/>
    <w:tmpl w:val="AD8A318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612973"/>
    <w:multiLevelType w:val="hybridMultilevel"/>
    <w:tmpl w:val="A0A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7A785E"/>
    <w:multiLevelType w:val="hybridMultilevel"/>
    <w:tmpl w:val="0F02166A"/>
    <w:lvl w:ilvl="0" w:tplc="D7D6CE16">
      <w:start w:val="1"/>
      <w:numFmt w:val="decimal"/>
      <w:lvlText w:val="%1."/>
      <w:lvlJc w:val="left"/>
      <w:pPr>
        <w:ind w:left="360" w:hanging="360"/>
      </w:pPr>
      <w:rPr>
        <w:color w:val="auto"/>
      </w:r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36"/>
  </w:num>
  <w:num w:numId="3">
    <w:abstractNumId w:val="8"/>
  </w:num>
  <w:num w:numId="4">
    <w:abstractNumId w:val="6"/>
  </w:num>
  <w:num w:numId="5">
    <w:abstractNumId w:val="5"/>
  </w:num>
  <w:num w:numId="6">
    <w:abstractNumId w:val="4"/>
  </w:num>
  <w:num w:numId="7">
    <w:abstractNumId w:val="26"/>
  </w:num>
  <w:num w:numId="8">
    <w:abstractNumId w:val="9"/>
  </w:num>
  <w:num w:numId="9">
    <w:abstractNumId w:val="31"/>
  </w:num>
  <w:num w:numId="10">
    <w:abstractNumId w:val="21"/>
  </w:num>
  <w:num w:numId="11">
    <w:abstractNumId w:val="19"/>
  </w:num>
  <w:num w:numId="12">
    <w:abstractNumId w:val="13"/>
  </w:num>
  <w:num w:numId="13">
    <w:abstractNumId w:val="32"/>
  </w:num>
  <w:num w:numId="14">
    <w:abstractNumId w:val="1"/>
  </w:num>
  <w:num w:numId="15">
    <w:abstractNumId w:val="35"/>
  </w:num>
  <w:num w:numId="16">
    <w:abstractNumId w:val="16"/>
  </w:num>
  <w:num w:numId="17">
    <w:abstractNumId w:val="22"/>
  </w:num>
  <w:num w:numId="18">
    <w:abstractNumId w:val="0"/>
  </w:num>
  <w:num w:numId="19">
    <w:abstractNumId w:val="10"/>
  </w:num>
  <w:num w:numId="20">
    <w:abstractNumId w:val="15"/>
  </w:num>
  <w:num w:numId="21">
    <w:abstractNumId w:val="12"/>
  </w:num>
  <w:num w:numId="22">
    <w:abstractNumId w:val="14"/>
  </w:num>
  <w:num w:numId="23">
    <w:abstractNumId w:val="18"/>
  </w:num>
  <w:num w:numId="24">
    <w:abstractNumId w:val="23"/>
  </w:num>
  <w:num w:numId="25">
    <w:abstractNumId w:val="30"/>
  </w:num>
  <w:num w:numId="26">
    <w:abstractNumId w:val="29"/>
  </w:num>
  <w:num w:numId="27">
    <w:abstractNumId w:val="2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7"/>
  </w:num>
  <w:num w:numId="31">
    <w:abstractNumId w:val="20"/>
  </w:num>
  <w:num w:numId="32">
    <w:abstractNumId w:val="25"/>
  </w:num>
  <w:num w:numId="33">
    <w:abstractNumId w:val="24"/>
  </w:num>
  <w:num w:numId="34">
    <w:abstractNumId w:val="27"/>
  </w:num>
  <w:num w:numId="35">
    <w:abstractNumId w:val="33"/>
  </w:num>
  <w:num w:numId="36">
    <w:abstractNumId w:val="11"/>
  </w:num>
  <w:num w:numId="37">
    <w:abstractNumId w:val="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1NjQyNDKxMDczMzNX0lEKTi0uzszPAykwrAUA6/KyBCwAAAA="/>
  </w:docVars>
  <w:rsids>
    <w:rsidRoot w:val="00297438"/>
    <w:rsid w:val="00005F9A"/>
    <w:rsid w:val="000146B9"/>
    <w:rsid w:val="0002217D"/>
    <w:rsid w:val="00035083"/>
    <w:rsid w:val="00044B62"/>
    <w:rsid w:val="00050740"/>
    <w:rsid w:val="00060E8B"/>
    <w:rsid w:val="0008548C"/>
    <w:rsid w:val="000A195C"/>
    <w:rsid w:val="000C6A44"/>
    <w:rsid w:val="000F1CFF"/>
    <w:rsid w:val="000F7CAE"/>
    <w:rsid w:val="00143467"/>
    <w:rsid w:val="00197B80"/>
    <w:rsid w:val="001C0E8E"/>
    <w:rsid w:val="001E1FA6"/>
    <w:rsid w:val="001F69AB"/>
    <w:rsid w:val="0021679F"/>
    <w:rsid w:val="00271834"/>
    <w:rsid w:val="00281FF8"/>
    <w:rsid w:val="00284ED3"/>
    <w:rsid w:val="00297438"/>
    <w:rsid w:val="002F3D76"/>
    <w:rsid w:val="00303862"/>
    <w:rsid w:val="00336066"/>
    <w:rsid w:val="00340142"/>
    <w:rsid w:val="00356F45"/>
    <w:rsid w:val="003640A8"/>
    <w:rsid w:val="00365CB7"/>
    <w:rsid w:val="00367870"/>
    <w:rsid w:val="00370B60"/>
    <w:rsid w:val="00376E52"/>
    <w:rsid w:val="003910F8"/>
    <w:rsid w:val="00393866"/>
    <w:rsid w:val="0039725D"/>
    <w:rsid w:val="003B7FA3"/>
    <w:rsid w:val="003D317F"/>
    <w:rsid w:val="003F0157"/>
    <w:rsid w:val="00400F4E"/>
    <w:rsid w:val="00411961"/>
    <w:rsid w:val="00416F5B"/>
    <w:rsid w:val="004172CD"/>
    <w:rsid w:val="00471C5C"/>
    <w:rsid w:val="004C0568"/>
    <w:rsid w:val="004E0164"/>
    <w:rsid w:val="005419AD"/>
    <w:rsid w:val="00587218"/>
    <w:rsid w:val="005943CE"/>
    <w:rsid w:val="005A30AD"/>
    <w:rsid w:val="005B2BE3"/>
    <w:rsid w:val="005E4372"/>
    <w:rsid w:val="005E765E"/>
    <w:rsid w:val="00644DB9"/>
    <w:rsid w:val="00654BEE"/>
    <w:rsid w:val="0066505E"/>
    <w:rsid w:val="00670DC2"/>
    <w:rsid w:val="006A36DF"/>
    <w:rsid w:val="006E1D78"/>
    <w:rsid w:val="00710BBF"/>
    <w:rsid w:val="007252F8"/>
    <w:rsid w:val="00740CC8"/>
    <w:rsid w:val="00756509"/>
    <w:rsid w:val="007A35D7"/>
    <w:rsid w:val="007F6AB2"/>
    <w:rsid w:val="0084336D"/>
    <w:rsid w:val="00874E54"/>
    <w:rsid w:val="00882577"/>
    <w:rsid w:val="00884A2F"/>
    <w:rsid w:val="00892B9E"/>
    <w:rsid w:val="00893E08"/>
    <w:rsid w:val="00897881"/>
    <w:rsid w:val="008B7FD2"/>
    <w:rsid w:val="008C07AB"/>
    <w:rsid w:val="008D1399"/>
    <w:rsid w:val="008F4EAB"/>
    <w:rsid w:val="00920402"/>
    <w:rsid w:val="009C4638"/>
    <w:rsid w:val="009D6A95"/>
    <w:rsid w:val="00A1022C"/>
    <w:rsid w:val="00A50B23"/>
    <w:rsid w:val="00A5231F"/>
    <w:rsid w:val="00A627A4"/>
    <w:rsid w:val="00A66CD1"/>
    <w:rsid w:val="00AA1137"/>
    <w:rsid w:val="00AB0C99"/>
    <w:rsid w:val="00AC6FA9"/>
    <w:rsid w:val="00AF63FC"/>
    <w:rsid w:val="00B24E1D"/>
    <w:rsid w:val="00BC0E01"/>
    <w:rsid w:val="00BC68CE"/>
    <w:rsid w:val="00BE5A5E"/>
    <w:rsid w:val="00BF24F4"/>
    <w:rsid w:val="00C504C4"/>
    <w:rsid w:val="00C53DFC"/>
    <w:rsid w:val="00C603AC"/>
    <w:rsid w:val="00C939F9"/>
    <w:rsid w:val="00C9768C"/>
    <w:rsid w:val="00CA3F52"/>
    <w:rsid w:val="00CB78A9"/>
    <w:rsid w:val="00D236A2"/>
    <w:rsid w:val="00D2614D"/>
    <w:rsid w:val="00D31878"/>
    <w:rsid w:val="00D43ECB"/>
    <w:rsid w:val="00D53255"/>
    <w:rsid w:val="00D656FD"/>
    <w:rsid w:val="00D674CE"/>
    <w:rsid w:val="00D9587A"/>
    <w:rsid w:val="00DA699C"/>
    <w:rsid w:val="00DB417E"/>
    <w:rsid w:val="00DD0C69"/>
    <w:rsid w:val="00DE1B6A"/>
    <w:rsid w:val="00E022F8"/>
    <w:rsid w:val="00E33E41"/>
    <w:rsid w:val="00E37BDF"/>
    <w:rsid w:val="00E8526B"/>
    <w:rsid w:val="00E8542B"/>
    <w:rsid w:val="00E86B32"/>
    <w:rsid w:val="00ED2821"/>
    <w:rsid w:val="00EE7427"/>
    <w:rsid w:val="00F27883"/>
    <w:rsid w:val="00F377DF"/>
    <w:rsid w:val="00F604E5"/>
    <w:rsid w:val="00F8609B"/>
    <w:rsid w:val="00F94B15"/>
    <w:rsid w:val="00F977C4"/>
    <w:rsid w:val="00FA17CC"/>
    <w:rsid w:val="00FA29E5"/>
    <w:rsid w:val="00FB365D"/>
    <w:rsid w:val="00FB6526"/>
    <w:rsid w:val="00FC3B5B"/>
    <w:rsid w:val="00FE5598"/>
    <w:rsid w:val="00FE7D75"/>
    <w:rsid w:val="00FF0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282407"/>
  <w15:chartTrackingRefBased/>
  <w15:docId w15:val="{00BAE30E-2A4A-4846-A1E2-4AB36489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0164"/>
    <w:pPr>
      <w:outlineLvl w:val="0"/>
    </w:pPr>
    <w:rPr>
      <w:rFonts w:ascii="Arial" w:hAnsi="Arial" w:cs="Arial"/>
      <w:b/>
      <w:sz w:val="32"/>
      <w:szCs w:val="32"/>
    </w:rPr>
  </w:style>
  <w:style w:type="paragraph" w:styleId="Heading2">
    <w:name w:val="heading 2"/>
    <w:basedOn w:val="ListParagraph"/>
    <w:next w:val="Normal"/>
    <w:link w:val="Heading2Char"/>
    <w:uiPriority w:val="9"/>
    <w:unhideWhenUsed/>
    <w:qFormat/>
    <w:rsid w:val="00281FF8"/>
    <w:pPr>
      <w:numPr>
        <w:numId w:val="10"/>
      </w:numPr>
      <w:outlineLvl w:val="1"/>
    </w:pPr>
    <w:rPr>
      <w:rFonts w:ascii="Arial" w:eastAsia="Calibri" w:hAnsi="Arial" w:cs="Arial"/>
      <w:b/>
      <w:sz w:val="28"/>
      <w:szCs w:val="28"/>
    </w:rPr>
  </w:style>
  <w:style w:type="paragraph" w:styleId="Heading3">
    <w:name w:val="heading 3"/>
    <w:basedOn w:val="ListParagraph"/>
    <w:next w:val="Normal"/>
    <w:link w:val="Heading3Char"/>
    <w:uiPriority w:val="9"/>
    <w:unhideWhenUsed/>
    <w:qFormat/>
    <w:rsid w:val="0021679F"/>
    <w:pPr>
      <w:ind w:left="346" w:hanging="346"/>
      <w:outlineLvl w:val="2"/>
    </w:pPr>
    <w:rPr>
      <w:rFonts w:ascii="Arial" w:eastAsia="Calibri"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7438"/>
    <w:rPr>
      <w:color w:val="0000FF"/>
      <w:u w:val="single"/>
    </w:rPr>
  </w:style>
  <w:style w:type="table" w:styleId="TableGrid">
    <w:name w:val="Table Grid"/>
    <w:basedOn w:val="TableNormal"/>
    <w:rsid w:val="002974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97438"/>
    <w:rPr>
      <w:b/>
      <w:bCs/>
    </w:rPr>
  </w:style>
  <w:style w:type="paragraph" w:customStyle="1" w:styleId="style27">
    <w:name w:val="style27"/>
    <w:basedOn w:val="Normal"/>
    <w:rsid w:val="00297438"/>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050740"/>
    <w:pPr>
      <w:spacing w:after="0" w:line="240" w:lineRule="auto"/>
      <w:ind w:left="720"/>
      <w:contextualSpacing/>
    </w:pPr>
    <w:rPr>
      <w:rFonts w:ascii="Times" w:eastAsia="Times" w:hAnsi="Times" w:cs="Times New Roman"/>
      <w:sz w:val="24"/>
      <w:szCs w:val="20"/>
    </w:rPr>
  </w:style>
  <w:style w:type="paragraph" w:styleId="Header">
    <w:name w:val="header"/>
    <w:basedOn w:val="Normal"/>
    <w:link w:val="HeaderChar"/>
    <w:uiPriority w:val="99"/>
    <w:unhideWhenUsed/>
    <w:rsid w:val="00843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6D"/>
  </w:style>
  <w:style w:type="paragraph" w:styleId="Footer">
    <w:name w:val="footer"/>
    <w:basedOn w:val="Normal"/>
    <w:link w:val="FooterChar"/>
    <w:uiPriority w:val="99"/>
    <w:unhideWhenUsed/>
    <w:rsid w:val="00843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6D"/>
  </w:style>
  <w:style w:type="paragraph" w:styleId="Title">
    <w:name w:val="Title"/>
    <w:basedOn w:val="Normal"/>
    <w:next w:val="Normal"/>
    <w:link w:val="TitleChar"/>
    <w:uiPriority w:val="10"/>
    <w:qFormat/>
    <w:rsid w:val="002F3D76"/>
    <w:pPr>
      <w:spacing w:after="0" w:line="240" w:lineRule="auto"/>
      <w:contextualSpacing/>
      <w:jc w:val="center"/>
    </w:pPr>
    <w:rPr>
      <w:rFonts w:ascii="Arial" w:eastAsiaTheme="majorEastAsia" w:hAnsi="Arial" w:cs="Arial"/>
      <w:b/>
      <w:spacing w:val="-10"/>
      <w:kern w:val="28"/>
      <w:sz w:val="36"/>
      <w:szCs w:val="36"/>
      <w:u w:val="single"/>
    </w:rPr>
  </w:style>
  <w:style w:type="character" w:customStyle="1" w:styleId="TitleChar">
    <w:name w:val="Title Char"/>
    <w:basedOn w:val="DefaultParagraphFont"/>
    <w:link w:val="Title"/>
    <w:uiPriority w:val="10"/>
    <w:rsid w:val="002F3D76"/>
    <w:rPr>
      <w:rFonts w:ascii="Arial" w:eastAsiaTheme="majorEastAsia" w:hAnsi="Arial" w:cs="Arial"/>
      <w:b/>
      <w:spacing w:val="-10"/>
      <w:kern w:val="28"/>
      <w:sz w:val="36"/>
      <w:szCs w:val="36"/>
      <w:u w:val="single"/>
    </w:rPr>
  </w:style>
  <w:style w:type="character" w:customStyle="1" w:styleId="Heading1Char">
    <w:name w:val="Heading 1 Char"/>
    <w:basedOn w:val="DefaultParagraphFont"/>
    <w:link w:val="Heading1"/>
    <w:uiPriority w:val="9"/>
    <w:rsid w:val="004E0164"/>
    <w:rPr>
      <w:rFonts w:ascii="Arial" w:hAnsi="Arial" w:cs="Arial"/>
      <w:b/>
      <w:sz w:val="32"/>
      <w:szCs w:val="32"/>
    </w:rPr>
  </w:style>
  <w:style w:type="character" w:customStyle="1" w:styleId="Heading2Char">
    <w:name w:val="Heading 2 Char"/>
    <w:basedOn w:val="DefaultParagraphFont"/>
    <w:link w:val="Heading2"/>
    <w:uiPriority w:val="9"/>
    <w:rsid w:val="00281FF8"/>
    <w:rPr>
      <w:rFonts w:ascii="Arial" w:eastAsia="Calibri" w:hAnsi="Arial" w:cs="Arial"/>
      <w:b/>
      <w:sz w:val="28"/>
      <w:szCs w:val="28"/>
    </w:rPr>
  </w:style>
  <w:style w:type="character" w:customStyle="1" w:styleId="Heading3Char">
    <w:name w:val="Heading 3 Char"/>
    <w:basedOn w:val="DefaultParagraphFont"/>
    <w:link w:val="Heading3"/>
    <w:uiPriority w:val="9"/>
    <w:rsid w:val="0021679F"/>
    <w:rPr>
      <w:rFonts w:ascii="Arial" w:eastAsia="Calibri" w:hAnsi="Arial" w:cs="Arial"/>
      <w:b/>
      <w:sz w:val="26"/>
      <w:szCs w:val="26"/>
    </w:rPr>
  </w:style>
  <w:style w:type="paragraph" w:styleId="BalloonText">
    <w:name w:val="Balloon Text"/>
    <w:basedOn w:val="Normal"/>
    <w:link w:val="BalloonTextChar"/>
    <w:uiPriority w:val="99"/>
    <w:semiHidden/>
    <w:unhideWhenUsed/>
    <w:rsid w:val="00022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7D"/>
    <w:rPr>
      <w:rFonts w:ascii="Segoe UI" w:hAnsi="Segoe UI" w:cs="Segoe UI"/>
      <w:sz w:val="18"/>
      <w:szCs w:val="18"/>
    </w:rPr>
  </w:style>
  <w:style w:type="character" w:styleId="CommentReference">
    <w:name w:val="annotation reference"/>
    <w:basedOn w:val="DefaultParagraphFont"/>
    <w:uiPriority w:val="99"/>
    <w:semiHidden/>
    <w:unhideWhenUsed/>
    <w:rsid w:val="00336066"/>
    <w:rPr>
      <w:sz w:val="16"/>
      <w:szCs w:val="16"/>
    </w:rPr>
  </w:style>
  <w:style w:type="paragraph" w:styleId="CommentText">
    <w:name w:val="annotation text"/>
    <w:basedOn w:val="Normal"/>
    <w:link w:val="CommentTextChar"/>
    <w:uiPriority w:val="99"/>
    <w:semiHidden/>
    <w:unhideWhenUsed/>
    <w:rsid w:val="00336066"/>
    <w:pPr>
      <w:spacing w:line="240" w:lineRule="auto"/>
    </w:pPr>
    <w:rPr>
      <w:sz w:val="20"/>
      <w:szCs w:val="20"/>
    </w:rPr>
  </w:style>
  <w:style w:type="character" w:customStyle="1" w:styleId="CommentTextChar">
    <w:name w:val="Comment Text Char"/>
    <w:basedOn w:val="DefaultParagraphFont"/>
    <w:link w:val="CommentText"/>
    <w:uiPriority w:val="99"/>
    <w:semiHidden/>
    <w:rsid w:val="00336066"/>
    <w:rPr>
      <w:sz w:val="20"/>
      <w:szCs w:val="20"/>
    </w:rPr>
  </w:style>
  <w:style w:type="paragraph" w:styleId="CommentSubject">
    <w:name w:val="annotation subject"/>
    <w:basedOn w:val="CommentText"/>
    <w:next w:val="CommentText"/>
    <w:link w:val="CommentSubjectChar"/>
    <w:uiPriority w:val="99"/>
    <w:semiHidden/>
    <w:unhideWhenUsed/>
    <w:rsid w:val="00336066"/>
    <w:rPr>
      <w:b/>
      <w:bCs/>
    </w:rPr>
  </w:style>
  <w:style w:type="character" w:customStyle="1" w:styleId="CommentSubjectChar">
    <w:name w:val="Comment Subject Char"/>
    <w:basedOn w:val="CommentTextChar"/>
    <w:link w:val="CommentSubject"/>
    <w:uiPriority w:val="99"/>
    <w:semiHidden/>
    <w:rsid w:val="00336066"/>
    <w:rPr>
      <w:b/>
      <w:bCs/>
      <w:sz w:val="20"/>
      <w:szCs w:val="20"/>
    </w:rPr>
  </w:style>
  <w:style w:type="paragraph" w:styleId="BodyText">
    <w:name w:val="Body Text"/>
    <w:basedOn w:val="Normal"/>
    <w:link w:val="BodyTextChar"/>
    <w:uiPriority w:val="99"/>
    <w:unhideWhenUsed/>
    <w:rsid w:val="00303862"/>
    <w:pPr>
      <w:spacing w:after="0" w:line="240" w:lineRule="auto"/>
    </w:pPr>
    <w:rPr>
      <w:rFonts w:cstheme="minorHAnsi"/>
      <w:i/>
      <w:sz w:val="24"/>
      <w:szCs w:val="24"/>
    </w:rPr>
  </w:style>
  <w:style w:type="character" w:customStyle="1" w:styleId="BodyTextChar">
    <w:name w:val="Body Text Char"/>
    <w:basedOn w:val="DefaultParagraphFont"/>
    <w:link w:val="BodyText"/>
    <w:uiPriority w:val="99"/>
    <w:rsid w:val="00303862"/>
    <w:rPr>
      <w:rFonts w:cstheme="minorHAnsi"/>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50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sellguardianpartner.com/chemical/home" TargetMode="External"/><Relationship Id="rId18" Type="http://schemas.openxmlformats.org/officeDocument/2006/relationships/hyperlink" Target="http://research.wayne.edu/oehs/pdf/chemical-hygiene-plan.pdf" TargetMode="External"/><Relationship Id="rId26" Type="http://schemas.openxmlformats.org/officeDocument/2006/relationships/hyperlink" Target="https://research.wayne.edu/oehs/hazardous/chemical-waste" TargetMode="External"/><Relationship Id="rId3" Type="http://schemas.openxmlformats.org/officeDocument/2006/relationships/customXml" Target="../customXml/item3.xml"/><Relationship Id="rId21" Type="http://schemas.openxmlformats.org/officeDocument/2006/relationships/hyperlink" Target="https://www.michigan.gov/documents/lara/lara_miosha_cet0199_628109_7.doc"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research.wayne.edu/oehs/chemical/spills" TargetMode="External"/><Relationship Id="rId25" Type="http://schemas.openxmlformats.org/officeDocument/2006/relationships/hyperlink" Target="https://research.wayne.edu/oehs/docs/lab-safety-training-checklist.doc" TargetMode="External"/><Relationship Id="rId2" Type="http://schemas.openxmlformats.org/officeDocument/2006/relationships/customXml" Target="../customXml/item2.xml"/><Relationship Id="rId16" Type="http://schemas.openxmlformats.org/officeDocument/2006/relationships/hyperlink" Target="http://research.wayne.edu/oehs/pdf/chemical-hygiene-plan.pdf" TargetMode="External"/><Relationship Id="rId20" Type="http://schemas.openxmlformats.org/officeDocument/2006/relationships/hyperlink" Target="https://research.wayne.edu/oehs/hazardous/chemical-waste.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risk.wayne.edu/fire-safety" TargetMode="External"/><Relationship Id="rId5" Type="http://schemas.openxmlformats.org/officeDocument/2006/relationships/numbering" Target="numbering.xml"/><Relationship Id="rId15" Type="http://schemas.openxmlformats.org/officeDocument/2006/relationships/hyperlink" Target="http://research.wayne.edu/oehs/hazardous/index.php" TargetMode="External"/><Relationship Id="rId23" Type="http://schemas.openxmlformats.org/officeDocument/2006/relationships/hyperlink" Target="https://about.citiprogram.org/en/homepag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cs.org/content/acs/en/about/governance/committees/chemicalsafety/publications/guide-for-chemical-spill-respons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wayne.edu/oehs/forms/chem-waste" TargetMode="External"/><Relationship Id="rId22" Type="http://schemas.openxmlformats.org/officeDocument/2006/relationships/hyperlink" Target="https://risk.wayne.edu/files/rofi.pdf"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CB1E57B7E6914498A793F2F135B1F9" ma:contentTypeVersion="4" ma:contentTypeDescription="Create a new document." ma:contentTypeScope="" ma:versionID="3c3aa636e845f86c02105dcee435a74f">
  <xsd:schema xmlns:xsd="http://www.w3.org/2001/XMLSchema" xmlns:xs="http://www.w3.org/2001/XMLSchema" xmlns:p="http://schemas.microsoft.com/office/2006/metadata/properties" xmlns:ns2="652f2984-07a8-441e-8dbd-70b550b10d33" targetNamespace="http://schemas.microsoft.com/office/2006/metadata/properties" ma:root="true" ma:fieldsID="c7eaf9047b8b8f08cc2cffa473b49379" ns2:_="">
    <xsd:import namespace="652f2984-07a8-441e-8dbd-70b550b10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f2984-07a8-441e-8dbd-70b550b10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DE6E7-1100-4CB2-B9E4-073F0CAEA7A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52f2984-07a8-441e-8dbd-70b550b10d33"/>
    <ds:schemaRef ds:uri="http://www.w3.org/XML/1998/namespace"/>
    <ds:schemaRef ds:uri="http://purl.org/dc/dcmitype/"/>
  </ds:schemaRefs>
</ds:datastoreItem>
</file>

<file path=customXml/itemProps2.xml><?xml version="1.0" encoding="utf-8"?>
<ds:datastoreItem xmlns:ds="http://schemas.openxmlformats.org/officeDocument/2006/customXml" ds:itemID="{ABB3A676-4E5A-4699-BCB8-2A1EEF174797}">
  <ds:schemaRefs>
    <ds:schemaRef ds:uri="http://schemas.microsoft.com/sharepoint/v3/contenttype/forms"/>
  </ds:schemaRefs>
</ds:datastoreItem>
</file>

<file path=customXml/itemProps3.xml><?xml version="1.0" encoding="utf-8"?>
<ds:datastoreItem xmlns:ds="http://schemas.openxmlformats.org/officeDocument/2006/customXml" ds:itemID="{E193B61C-414A-447F-A7BD-7058DF501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f2984-07a8-441e-8dbd-70b550b10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D211C7-545D-47A2-83C0-C3E1BF23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SOP for Highly Reactive Chemicals</vt:lpstr>
    </vt:vector>
  </TitlesOfParts>
  <Company>Wayne State University: Division of Research</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for Highly Reactive Chemicals</dc:title>
  <dc:subject>Safe handling procedures for highly reactive chemicals</dc:subject>
  <dc:creator>Linda  marie ritter</dc:creator>
  <cp:keywords/>
  <dc:description/>
  <cp:lastModifiedBy>Linda  marie ritter</cp:lastModifiedBy>
  <cp:revision>9</cp:revision>
  <dcterms:created xsi:type="dcterms:W3CDTF">2020-09-04T14:24:00Z</dcterms:created>
  <dcterms:modified xsi:type="dcterms:W3CDTF">2020-11-24T12:32:00Z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0x010100E6CB1E57B7E6914498A793F2F135B1F9</vt:lpwstr>
  </property>
</Properties>
</file>