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B3FE" w14:textId="54CD249C" w:rsidR="00600452" w:rsidRPr="0078544B" w:rsidRDefault="004F6DBF" w:rsidP="0078544B">
      <w:pPr>
        <w:spacing w:before="100" w:beforeAutospacing="1" w:after="100" w:afterAutospacing="1"/>
        <w:jc w:val="both"/>
        <w:rPr>
          <w:rFonts w:ascii="Arial" w:hAnsi="Arial" w:cs="Arial"/>
          <w:b/>
          <w:bCs/>
          <w:sz w:val="27"/>
          <w:szCs w:val="27"/>
        </w:rPr>
      </w:pPr>
      <w:r w:rsidRPr="00221F9E">
        <w:rPr>
          <w:noProof/>
        </w:rPr>
        <mc:AlternateContent>
          <mc:Choice Requires="wps">
            <w:drawing>
              <wp:anchor distT="0" distB="0" distL="114300" distR="114300" simplePos="0" relativeHeight="251658240" behindDoc="0" locked="0" layoutInCell="1" allowOverlap="1" wp14:anchorId="2A5BC97B" wp14:editId="209A26BF">
                <wp:simplePos x="0" y="0"/>
                <wp:positionH relativeFrom="column">
                  <wp:posOffset>2286000</wp:posOffset>
                </wp:positionH>
                <wp:positionV relativeFrom="paragraph">
                  <wp:posOffset>114300</wp:posOffset>
                </wp:positionV>
                <wp:extent cx="3619500" cy="457200"/>
                <wp:effectExtent l="0" t="0" r="0" b="0"/>
                <wp:wrapNone/>
                <wp:docPr id="756209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891F9"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BC97B" id="_x0000_t202" coordsize="21600,21600" o:spt="202" path="m,l,21600r21600,l21600,xe">
                <v:stroke joinstyle="miter"/>
                <v:path gradientshapeok="t" o:connecttype="rect"/>
              </v:shapetype>
              <v:shape id="Text Box 2" o:spid="_x0000_s1026" type="#_x0000_t202" style="position:absolute;left:0;text-align:left;margin-left:180pt;margin-top:9pt;width:2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" stroked="f">
                <v:textbox>
                  <w:txbxContent>
                    <w:p w14:paraId="58C891F9"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v:textbox>
              </v:shape>
            </w:pict>
          </mc:Fallback>
        </mc:AlternateContent>
      </w:r>
      <w:r w:rsidRPr="00221F9E">
        <w:rPr>
          <w:noProof/>
        </w:rPr>
        <w:drawing>
          <wp:inline distT="0" distB="0" distL="0" distR="0" wp14:anchorId="1AE7A3C2" wp14:editId="6B45A1F6">
            <wp:extent cx="1828800" cy="676275"/>
            <wp:effectExtent l="0" t="0" r="0" b="0"/>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r w:rsidR="00600452" w:rsidRPr="00221F9E">
        <w:rPr>
          <w:rFonts w:ascii="Arial" w:hAnsi="Arial" w:cs="Arial"/>
          <w:b/>
          <w:bCs/>
          <w:sz w:val="27"/>
          <w:szCs w:val="27"/>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600452" w:rsidRPr="00221F9E" w14:paraId="634FF4C2" w14:textId="77777777" w:rsidTr="00933AA0">
        <w:tc>
          <w:tcPr>
            <w:tcW w:w="9468" w:type="dxa"/>
            <w:gridSpan w:val="2"/>
            <w:tcBorders>
              <w:bottom w:val="single" w:sz="4" w:space="0" w:color="auto"/>
            </w:tcBorders>
            <w:shd w:val="clear" w:color="auto" w:fill="E6E6E6"/>
          </w:tcPr>
          <w:p w14:paraId="428E0139" w14:textId="77777777" w:rsidR="00600452" w:rsidRPr="00221F9E" w:rsidRDefault="00600452" w:rsidP="0072272B">
            <w:pPr>
              <w:jc w:val="center"/>
              <w:rPr>
                <w:rFonts w:ascii="Arial Narrow" w:hAnsi="Arial Narrow" w:cs="Arial"/>
                <w:b/>
                <w:sz w:val="28"/>
                <w:szCs w:val="28"/>
              </w:rPr>
            </w:pPr>
            <w:r w:rsidRPr="00221F9E">
              <w:rPr>
                <w:rFonts w:ascii="Arial Narrow" w:hAnsi="Arial Narrow" w:cs="Arial"/>
                <w:b/>
                <w:sz w:val="28"/>
                <w:szCs w:val="28"/>
              </w:rPr>
              <w:t>Wayne State University</w:t>
            </w:r>
          </w:p>
          <w:p w14:paraId="5CD1BB67" w14:textId="77777777" w:rsidR="008D49DE" w:rsidRDefault="008378B1" w:rsidP="0072272B">
            <w:pPr>
              <w:jc w:val="center"/>
              <w:rPr>
                <w:rFonts w:ascii="Arial Narrow" w:hAnsi="Arial Narrow" w:cs="Arial"/>
                <w:b/>
                <w:sz w:val="28"/>
                <w:szCs w:val="28"/>
              </w:rPr>
            </w:pPr>
            <w:r>
              <w:rPr>
                <w:rFonts w:ascii="Arial Narrow" w:hAnsi="Arial Narrow" w:cs="Arial"/>
                <w:b/>
                <w:sz w:val="28"/>
                <w:szCs w:val="28"/>
              </w:rPr>
              <w:t>Institutional Review Board</w:t>
            </w:r>
          </w:p>
          <w:p w14:paraId="750F3422" w14:textId="77777777" w:rsidR="0072272B" w:rsidRPr="00221F9E" w:rsidRDefault="0072272B" w:rsidP="0072272B">
            <w:pPr>
              <w:jc w:val="center"/>
              <w:rPr>
                <w:rFonts w:ascii="Arial Narrow" w:hAnsi="Arial Narrow" w:cs="Arial"/>
                <w:b/>
                <w:sz w:val="28"/>
                <w:szCs w:val="28"/>
              </w:rPr>
            </w:pPr>
          </w:p>
        </w:tc>
      </w:tr>
      <w:tr w:rsidR="00600452" w:rsidRPr="0072272B" w14:paraId="2C5BEF2E" w14:textId="77777777" w:rsidTr="00933AA0">
        <w:tc>
          <w:tcPr>
            <w:tcW w:w="1548" w:type="dxa"/>
            <w:tcBorders>
              <w:bottom w:val="single" w:sz="4" w:space="0" w:color="auto"/>
            </w:tcBorders>
          </w:tcPr>
          <w:p w14:paraId="0D6DB2C9" w14:textId="77777777" w:rsidR="00600452" w:rsidRPr="0072272B" w:rsidRDefault="0072272B" w:rsidP="0078544B">
            <w:pPr>
              <w:spacing w:before="100" w:beforeAutospacing="1" w:after="100" w:afterAutospacing="1"/>
              <w:jc w:val="both"/>
              <w:rPr>
                <w:rFonts w:ascii="Arial Narrow" w:hAnsi="Arial Narrow" w:cs="Arial"/>
                <w:sz w:val="26"/>
                <w:szCs w:val="26"/>
              </w:rPr>
            </w:pPr>
            <w:r w:rsidRPr="0072272B">
              <w:rPr>
                <w:rFonts w:ascii="Arial Narrow" w:hAnsi="Arial Narrow" w:cs="Arial"/>
                <w:b/>
                <w:sz w:val="26"/>
                <w:szCs w:val="26"/>
              </w:rPr>
              <w:t>Subject</w:t>
            </w:r>
          </w:p>
        </w:tc>
        <w:tc>
          <w:tcPr>
            <w:tcW w:w="7920" w:type="dxa"/>
            <w:tcBorders>
              <w:bottom w:val="single" w:sz="4" w:space="0" w:color="auto"/>
            </w:tcBorders>
          </w:tcPr>
          <w:p w14:paraId="4470899C" w14:textId="20B64A04" w:rsidR="00600452" w:rsidRPr="002B5402" w:rsidRDefault="00A4061F" w:rsidP="0072272B">
            <w:pPr>
              <w:spacing w:before="100" w:beforeAutospacing="1" w:after="100" w:afterAutospacing="1"/>
              <w:rPr>
                <w:rFonts w:ascii="Arial Narrow" w:hAnsi="Arial Narrow" w:cs="Arial"/>
                <w:b/>
                <w:sz w:val="28"/>
                <w:szCs w:val="28"/>
              </w:rPr>
            </w:pPr>
            <w:r w:rsidRPr="002B5402">
              <w:rPr>
                <w:rFonts w:ascii="Arial Narrow" w:hAnsi="Arial Narrow" w:cs="Arial"/>
                <w:b/>
                <w:sz w:val="28"/>
                <w:szCs w:val="28"/>
              </w:rPr>
              <w:t xml:space="preserve">Department of Defense </w:t>
            </w:r>
            <w:r w:rsidR="00665E40" w:rsidRPr="002B5402">
              <w:rPr>
                <w:rFonts w:ascii="Arial Narrow" w:hAnsi="Arial Narrow" w:cs="Arial"/>
                <w:b/>
                <w:sz w:val="28"/>
                <w:szCs w:val="28"/>
              </w:rPr>
              <w:t xml:space="preserve">Requirements for Human </w:t>
            </w:r>
            <w:r w:rsidR="00F618F0">
              <w:rPr>
                <w:rFonts w:ascii="Arial Narrow" w:hAnsi="Arial Narrow" w:cs="Arial"/>
                <w:b/>
                <w:sz w:val="28"/>
                <w:szCs w:val="28"/>
              </w:rPr>
              <w:t>Participant</w:t>
            </w:r>
            <w:r w:rsidR="00665E40" w:rsidRPr="002B5402">
              <w:rPr>
                <w:rFonts w:ascii="Arial Narrow" w:hAnsi="Arial Narrow" w:cs="Arial"/>
                <w:b/>
                <w:sz w:val="28"/>
                <w:szCs w:val="28"/>
              </w:rPr>
              <w:t xml:space="preserve"> Research Protection</w:t>
            </w:r>
            <w:r w:rsidR="00B40331" w:rsidRPr="002B5402">
              <w:rPr>
                <w:rFonts w:ascii="Arial Narrow" w:hAnsi="Arial Narrow" w:cs="Arial"/>
                <w:b/>
                <w:sz w:val="28"/>
                <w:szCs w:val="28"/>
              </w:rPr>
              <w:t xml:space="preserve"> </w:t>
            </w:r>
            <w:r w:rsidR="00FB1605">
              <w:rPr>
                <w:rFonts w:ascii="Arial Narrow" w:hAnsi="Arial Narrow" w:cs="Arial"/>
                <w:b/>
                <w:sz w:val="28"/>
                <w:szCs w:val="28"/>
              </w:rPr>
              <w:t>(Policy 06-06)</w:t>
            </w:r>
          </w:p>
        </w:tc>
      </w:tr>
      <w:tr w:rsidR="00600452" w:rsidRPr="00221F9E" w14:paraId="019444F6" w14:textId="77777777" w:rsidTr="00933AA0">
        <w:tc>
          <w:tcPr>
            <w:tcW w:w="1548" w:type="dxa"/>
          </w:tcPr>
          <w:p w14:paraId="5DF37274" w14:textId="77777777" w:rsidR="00600452" w:rsidRPr="00221F9E" w:rsidRDefault="0072272B" w:rsidP="0078544B">
            <w:pPr>
              <w:spacing w:before="100" w:beforeAutospacing="1" w:after="100" w:afterAutospacing="1"/>
              <w:jc w:val="both"/>
              <w:rPr>
                <w:rFonts w:ascii="Arial Narrow" w:hAnsi="Arial Narrow" w:cs="Arial"/>
                <w:b/>
              </w:rPr>
            </w:pPr>
            <w:r>
              <w:rPr>
                <w:rFonts w:ascii="Arial Narrow" w:hAnsi="Arial Narrow" w:cs="Arial"/>
                <w:b/>
              </w:rPr>
              <w:t>Form Date</w:t>
            </w:r>
          </w:p>
        </w:tc>
        <w:tc>
          <w:tcPr>
            <w:tcW w:w="7920" w:type="dxa"/>
          </w:tcPr>
          <w:p w14:paraId="5F7AB590" w14:textId="77777777" w:rsidR="00600452" w:rsidRPr="00E44434" w:rsidRDefault="00BF1076" w:rsidP="00AC31FE">
            <w:pPr>
              <w:spacing w:before="100" w:beforeAutospacing="1" w:after="100" w:afterAutospacing="1"/>
              <w:jc w:val="both"/>
              <w:rPr>
                <w:rFonts w:ascii="Arial Narrow" w:hAnsi="Arial Narrow" w:cs="Arial"/>
                <w:b/>
              </w:rPr>
            </w:pPr>
            <w:r w:rsidRPr="00E44434">
              <w:rPr>
                <w:rFonts w:ascii="Arial Narrow" w:hAnsi="Arial Narrow" w:cs="Arial"/>
              </w:rPr>
              <w:t>June 14</w:t>
            </w:r>
            <w:r w:rsidR="00A4061F" w:rsidRPr="00E44434">
              <w:rPr>
                <w:rFonts w:ascii="Arial Narrow" w:hAnsi="Arial Narrow" w:cs="Arial"/>
              </w:rPr>
              <w:t>, 2010</w:t>
            </w:r>
            <w:r w:rsidR="00600452" w:rsidRPr="00E44434">
              <w:rPr>
                <w:rFonts w:ascii="Arial Narrow" w:hAnsi="Arial Narrow" w:cs="Arial"/>
              </w:rPr>
              <w:t xml:space="preserve"> </w:t>
            </w:r>
            <w:r w:rsidR="0078544B" w:rsidRPr="00E44434">
              <w:rPr>
                <w:rFonts w:ascii="Arial Narrow" w:hAnsi="Arial Narrow" w:cs="Arial"/>
              </w:rPr>
              <w:t>(</w:t>
            </w:r>
            <w:r w:rsidR="00221F9E" w:rsidRPr="00E44434">
              <w:rPr>
                <w:rFonts w:ascii="Arial Narrow" w:hAnsi="Arial Narrow" w:cs="Arial"/>
              </w:rPr>
              <w:t xml:space="preserve">Rev. </w:t>
            </w:r>
            <w:r w:rsidR="00AC31FE">
              <w:rPr>
                <w:rFonts w:ascii="Arial Narrow" w:hAnsi="Arial Narrow" w:cs="Arial"/>
              </w:rPr>
              <w:t>03, 2015)</w:t>
            </w:r>
          </w:p>
        </w:tc>
      </w:tr>
      <w:tr w:rsidR="00600452" w:rsidRPr="00221F9E" w14:paraId="13CCD5DF" w14:textId="77777777" w:rsidTr="00BD3893">
        <w:trPr>
          <w:trHeight w:val="422"/>
        </w:trPr>
        <w:tc>
          <w:tcPr>
            <w:tcW w:w="1548" w:type="dxa"/>
          </w:tcPr>
          <w:p w14:paraId="30263735" w14:textId="77777777" w:rsidR="00600452" w:rsidRPr="00221F9E" w:rsidRDefault="00600452" w:rsidP="0078544B">
            <w:pPr>
              <w:spacing w:before="100" w:beforeAutospacing="1" w:after="100" w:afterAutospacing="1"/>
              <w:jc w:val="both"/>
              <w:rPr>
                <w:rFonts w:ascii="Arial Narrow" w:hAnsi="Arial Narrow" w:cs="Arial"/>
                <w:b/>
              </w:rPr>
            </w:pPr>
            <w:r w:rsidRPr="00221F9E">
              <w:rPr>
                <w:rFonts w:ascii="Arial Narrow" w:hAnsi="Arial Narrow" w:cs="Arial"/>
                <w:b/>
              </w:rPr>
              <w:t>Approvals</w:t>
            </w:r>
          </w:p>
        </w:tc>
        <w:tc>
          <w:tcPr>
            <w:tcW w:w="7920" w:type="dxa"/>
          </w:tcPr>
          <w:p w14:paraId="4520BBAE" w14:textId="3E7308F2" w:rsidR="00F37112" w:rsidRPr="00221F9E" w:rsidRDefault="00221F9E" w:rsidP="00AC31FE">
            <w:pPr>
              <w:rPr>
                <w:rFonts w:ascii="Arial Narrow" w:hAnsi="Arial Narrow" w:cs="Arial"/>
              </w:rPr>
            </w:pPr>
            <w:r w:rsidRPr="00221F9E">
              <w:rPr>
                <w:rFonts w:ascii="Arial Narrow" w:hAnsi="Arial Narrow" w:cs="Arial"/>
              </w:rPr>
              <w:t>Administrative Approval 9/30/10</w:t>
            </w:r>
            <w:r w:rsidR="00B437E0">
              <w:rPr>
                <w:rFonts w:ascii="Arial Narrow" w:hAnsi="Arial Narrow" w:cs="Arial"/>
              </w:rPr>
              <w:t>, Administrative Approval 11/30/11</w:t>
            </w:r>
            <w:r w:rsidR="00AC31FE">
              <w:rPr>
                <w:rFonts w:ascii="Arial Narrow" w:hAnsi="Arial Narrow" w:cs="Arial"/>
              </w:rPr>
              <w:t>; Administrative Approval 03, 2015</w:t>
            </w:r>
            <w:r w:rsidR="00AA0266">
              <w:rPr>
                <w:rFonts w:ascii="Arial Narrow" w:hAnsi="Arial Narrow" w:cs="Arial"/>
              </w:rPr>
              <w:t>; Administrative Approval 12/2019</w:t>
            </w:r>
            <w:r w:rsidR="007A32F0">
              <w:rPr>
                <w:rFonts w:ascii="Arial Narrow" w:hAnsi="Arial Narrow" w:cs="Arial"/>
              </w:rPr>
              <w:t>, Administrative Approval 2/2020</w:t>
            </w:r>
            <w:r w:rsidR="00284A66">
              <w:rPr>
                <w:rFonts w:ascii="Arial Narrow" w:hAnsi="Arial Narrow" w:cs="Arial"/>
              </w:rPr>
              <w:t>, Administrative Approval 10.2024</w:t>
            </w:r>
            <w:r w:rsidR="000722C5">
              <w:rPr>
                <w:rFonts w:ascii="Arial Narrow" w:hAnsi="Arial Narrow" w:cs="Arial"/>
              </w:rPr>
              <w:t>, IRB Approval 3/2025.</w:t>
            </w:r>
          </w:p>
        </w:tc>
      </w:tr>
    </w:tbl>
    <w:p w14:paraId="34358B1A" w14:textId="5D597A77" w:rsidR="00A32159" w:rsidRPr="0015107F" w:rsidRDefault="00A32159" w:rsidP="0015107F">
      <w:pPr>
        <w:spacing w:before="120"/>
        <w:rPr>
          <w:rFonts w:ascii="Arial Narrow" w:hAnsi="Arial Narrow" w:cs="Arial"/>
        </w:rPr>
      </w:pPr>
      <w:r w:rsidRPr="00AC31FE">
        <w:rPr>
          <w:rFonts w:ascii="Arial Narrow" w:hAnsi="Arial Narrow" w:cs="Arial"/>
          <w:bCs/>
        </w:rPr>
        <w:t xml:space="preserve">The purpose of this document is to provide guidance to Wayne State University (WSU) researchers whose human </w:t>
      </w:r>
      <w:r w:rsidR="00F618F0">
        <w:rPr>
          <w:rFonts w:ascii="Arial Narrow" w:hAnsi="Arial Narrow" w:cs="Arial"/>
          <w:bCs/>
        </w:rPr>
        <w:t>participant</w:t>
      </w:r>
      <w:r w:rsidR="00665E40" w:rsidRPr="00AC31FE">
        <w:rPr>
          <w:rFonts w:ascii="Arial Narrow" w:hAnsi="Arial Narrow" w:cs="Arial"/>
          <w:bCs/>
        </w:rPr>
        <w:t>s’</w:t>
      </w:r>
      <w:r w:rsidRPr="00AC31FE">
        <w:rPr>
          <w:rFonts w:ascii="Arial Narrow" w:hAnsi="Arial Narrow" w:cs="Arial"/>
          <w:bCs/>
        </w:rPr>
        <w:t xml:space="preserve"> research involves any component of the Department of Defense (DoD).</w:t>
      </w:r>
      <w:r w:rsidR="0015107F">
        <w:rPr>
          <w:rFonts w:ascii="Arial Narrow" w:hAnsi="Arial Narrow" w:cs="Arial"/>
          <w:bCs/>
        </w:rPr>
        <w:t xml:space="preserve"> </w:t>
      </w:r>
    </w:p>
    <w:p w14:paraId="05263C0A" w14:textId="77777777" w:rsidR="00600452" w:rsidRPr="00AC31FE" w:rsidRDefault="00600452" w:rsidP="00AC31FE">
      <w:pPr>
        <w:pStyle w:val="NormalWeb"/>
        <w:rPr>
          <w:rFonts w:ascii="Arial Narrow" w:hAnsi="Arial Narrow" w:cs="Arial"/>
          <w:sz w:val="28"/>
          <w:szCs w:val="28"/>
        </w:rPr>
      </w:pPr>
      <w:r w:rsidRPr="00AC31FE">
        <w:rPr>
          <w:rFonts w:ascii="Arial Narrow" w:hAnsi="Arial Narrow" w:cs="Arial"/>
          <w:b/>
          <w:bCs/>
          <w:sz w:val="28"/>
          <w:szCs w:val="28"/>
        </w:rPr>
        <w:t>Background</w:t>
      </w:r>
    </w:p>
    <w:p w14:paraId="26DA0C13" w14:textId="3454E94F" w:rsidR="00A4061F" w:rsidRPr="001A73D3" w:rsidRDefault="00A4061F" w:rsidP="00AC31FE">
      <w:pPr>
        <w:pStyle w:val="NormalWeb"/>
        <w:rPr>
          <w:rFonts w:ascii="Arial Narrow" w:hAnsi="Arial Narrow" w:cs="Arial"/>
        </w:rPr>
      </w:pPr>
      <w:r w:rsidRPr="001A73D3">
        <w:rPr>
          <w:rFonts w:ascii="Arial Narrow" w:hAnsi="Arial Narrow" w:cs="Arial"/>
        </w:rPr>
        <w:t xml:space="preserve">WSU has signed an Addendum to its Federal-wide Assurance (FWA) that it will apply DoD regulations and policies for the protection of human research </w:t>
      </w:r>
      <w:r w:rsidR="00F618F0">
        <w:rPr>
          <w:rFonts w:ascii="Arial Narrow" w:hAnsi="Arial Narrow" w:cs="Arial"/>
        </w:rPr>
        <w:t>participant</w:t>
      </w:r>
      <w:r w:rsidRPr="001A73D3">
        <w:rPr>
          <w:rFonts w:ascii="Arial Narrow" w:hAnsi="Arial Narrow" w:cs="Arial"/>
        </w:rPr>
        <w:t xml:space="preserve">s when conducting, reviewing, approving, overseeing, supporting or managing human </w:t>
      </w:r>
      <w:r w:rsidR="00F618F0">
        <w:rPr>
          <w:rFonts w:ascii="Arial Narrow" w:hAnsi="Arial Narrow" w:cs="Arial"/>
        </w:rPr>
        <w:t>participant</w:t>
      </w:r>
      <w:r w:rsidRPr="001A73D3">
        <w:rPr>
          <w:rFonts w:ascii="Arial Narrow" w:hAnsi="Arial Narrow" w:cs="Arial"/>
        </w:rPr>
        <w:t>s research involving the DoD.</w:t>
      </w:r>
    </w:p>
    <w:p w14:paraId="160DF079" w14:textId="5DBB7477" w:rsidR="003072B1" w:rsidRPr="001A73D3" w:rsidRDefault="003072B1" w:rsidP="003072B1">
      <w:pPr>
        <w:spacing w:before="120"/>
        <w:rPr>
          <w:rFonts w:ascii="Arial Narrow" w:hAnsi="Arial Narrow" w:cs="Arial"/>
        </w:rPr>
      </w:pPr>
      <w:r w:rsidRPr="001A73D3">
        <w:rPr>
          <w:rFonts w:ascii="Arial Narrow" w:hAnsi="Arial Narrow" w:cs="Aptos"/>
        </w:rPr>
        <w:t>The U.S. Department of Defense (DoD) is a signatory to the Common Rule with regulations</w:t>
      </w:r>
      <w:r w:rsidRPr="006B0C17">
        <w:rPr>
          <w:rFonts w:ascii="Aptos" w:hAnsi="Aptos" w:cs="Aptos"/>
        </w:rPr>
        <w:t xml:space="preserve"> </w:t>
      </w:r>
      <w:r w:rsidRPr="001A73D3">
        <w:rPr>
          <w:rFonts w:ascii="Arial Narrow" w:hAnsi="Arial Narrow" w:cs="Arial"/>
        </w:rPr>
        <w:t xml:space="preserve">equivalent to 45 CFR 46 published under </w:t>
      </w:r>
      <w:hyperlink r:id="rId9" w:history="1">
        <w:r w:rsidRPr="001A73D3">
          <w:rPr>
            <w:rStyle w:val="Hyperlink"/>
            <w:rFonts w:ascii="Arial Narrow" w:hAnsi="Arial Narrow" w:cs="Arial"/>
          </w:rPr>
          <w:t>32 CFR 219</w:t>
        </w:r>
      </w:hyperlink>
      <w:r w:rsidRPr="001A73D3">
        <w:rPr>
          <w:rFonts w:ascii="Arial Narrow" w:hAnsi="Arial Narrow" w:cs="Arial"/>
        </w:rPr>
        <w:t xml:space="preserve">.  Research conducted or supported by DoD is </w:t>
      </w:r>
      <w:r w:rsidR="00233A63">
        <w:rPr>
          <w:rFonts w:ascii="Arial Narrow" w:hAnsi="Arial Narrow" w:cs="Arial"/>
        </w:rPr>
        <w:t>subject</w:t>
      </w:r>
      <w:r w:rsidRPr="001A73D3">
        <w:rPr>
          <w:rFonts w:ascii="Arial Narrow" w:hAnsi="Arial Narrow" w:cs="Arial"/>
        </w:rPr>
        <w:t xml:space="preserve"> to additional requirements for investigators and for reviewing IRBs.  These requirements are outlined in this policy.  </w:t>
      </w:r>
    </w:p>
    <w:p w14:paraId="2FCF14F2" w14:textId="0E646C72" w:rsidR="003072B1" w:rsidRPr="001A73D3" w:rsidRDefault="003072B1" w:rsidP="003072B1">
      <w:pPr>
        <w:pStyle w:val="NormalWeb"/>
        <w:rPr>
          <w:rFonts w:ascii="Arial Narrow" w:hAnsi="Arial Narrow" w:cs="Arial"/>
        </w:rPr>
      </w:pPr>
      <w:r w:rsidRPr="001A73D3">
        <w:rPr>
          <w:rFonts w:ascii="Arial Narrow" w:hAnsi="Arial Narrow" w:cs="Arial"/>
        </w:rPr>
        <w:t>DoD support of a study includes funds or assistance by the DoD through a grant, contract, or similar agreement, and includes provision of assistance such as facilities, equipment, personnel (investigators or other personnel performing tasks identified in the research protocol), access to or information about DoD-affiliated personnel for recruitment, or data or specimens.</w:t>
      </w:r>
    </w:p>
    <w:p w14:paraId="36634A3A" w14:textId="77777777" w:rsidR="003072B1" w:rsidRPr="001A73D3" w:rsidRDefault="003072B1" w:rsidP="003072B1">
      <w:pPr>
        <w:spacing w:before="120"/>
        <w:rPr>
          <w:rFonts w:ascii="Arial Narrow" w:hAnsi="Arial Narrow" w:cs="Arial"/>
        </w:rPr>
      </w:pPr>
      <w:r w:rsidRPr="001A73D3">
        <w:rPr>
          <w:rFonts w:ascii="Arial Narrow" w:hAnsi="Arial Narrow" w:cs="Arial"/>
        </w:rPr>
        <w:t xml:space="preserve">The Wayne State University IRB will review DoD research in accordance with the Common Rule (at </w:t>
      </w:r>
      <w:hyperlink r:id="rId10" w:history="1">
        <w:r w:rsidRPr="001A73D3">
          <w:rPr>
            <w:rStyle w:val="Hyperlink"/>
            <w:rFonts w:ascii="Arial Narrow" w:hAnsi="Arial Narrow" w:cs="Arial"/>
          </w:rPr>
          <w:t>32 CFR 219</w:t>
        </w:r>
      </w:hyperlink>
      <w:r w:rsidRPr="001A73D3">
        <w:rPr>
          <w:rFonts w:ascii="Arial Narrow" w:hAnsi="Arial Narrow" w:cs="Arial"/>
        </w:rPr>
        <w:t>) and applicable DoD requirements, including:</w:t>
      </w:r>
    </w:p>
    <w:p w14:paraId="1A236365" w14:textId="237CBAD1" w:rsidR="003072B1" w:rsidRPr="001A73D3" w:rsidRDefault="003072B1" w:rsidP="0012428F">
      <w:pPr>
        <w:pStyle w:val="ListParagraph"/>
        <w:numPr>
          <w:ilvl w:val="0"/>
          <w:numId w:val="13"/>
        </w:numPr>
        <w:spacing w:before="120" w:after="120"/>
        <w:ind w:left="720"/>
        <w:contextualSpacing w:val="0"/>
        <w:rPr>
          <w:rFonts w:ascii="Arial Narrow" w:hAnsi="Arial Narrow" w:cs="Arial"/>
        </w:rPr>
      </w:pPr>
      <w:hyperlink r:id="rId11" w:history="1">
        <w:r w:rsidRPr="001A73D3">
          <w:rPr>
            <w:rStyle w:val="Hyperlink"/>
            <w:rFonts w:ascii="Arial Narrow" w:hAnsi="Arial Narrow" w:cs="Arial"/>
          </w:rPr>
          <w:t>DoD Instruction (DoDI) 3216.02</w:t>
        </w:r>
      </w:hyperlink>
      <w:r w:rsidRPr="001A73D3">
        <w:rPr>
          <w:rFonts w:ascii="Arial Narrow" w:hAnsi="Arial Narrow" w:cs="Arial"/>
        </w:rPr>
        <w:t xml:space="preserve">, “Protection of Human </w:t>
      </w:r>
      <w:r w:rsidR="00F618F0">
        <w:rPr>
          <w:rFonts w:ascii="Arial Narrow" w:hAnsi="Arial Narrow" w:cs="Arial"/>
        </w:rPr>
        <w:t>Participant</w:t>
      </w:r>
      <w:r w:rsidRPr="001A73D3">
        <w:rPr>
          <w:rFonts w:ascii="Arial Narrow" w:hAnsi="Arial Narrow" w:cs="Arial"/>
        </w:rPr>
        <w:t>s and Adherence to Ethical Standards in DoD-supported Research</w:t>
      </w:r>
      <w:proofErr w:type="gramStart"/>
      <w:r w:rsidRPr="001A73D3">
        <w:rPr>
          <w:rFonts w:ascii="Arial Narrow" w:hAnsi="Arial Narrow" w:cs="Arial"/>
        </w:rPr>
        <w:t>”</w:t>
      </w:r>
      <w:r w:rsidR="00596C2A">
        <w:rPr>
          <w:rFonts w:ascii="Arial Narrow" w:hAnsi="Arial Narrow" w:cs="Arial"/>
        </w:rPr>
        <w:t>;</w:t>
      </w:r>
      <w:proofErr w:type="gramEnd"/>
    </w:p>
    <w:p w14:paraId="5AA8E8BD" w14:textId="3925BD1B" w:rsidR="003072B1" w:rsidRPr="001A73D3" w:rsidRDefault="003072B1" w:rsidP="0012428F">
      <w:pPr>
        <w:pStyle w:val="ListParagraph"/>
        <w:numPr>
          <w:ilvl w:val="0"/>
          <w:numId w:val="13"/>
        </w:numPr>
        <w:spacing w:before="120" w:after="120"/>
        <w:ind w:left="720"/>
        <w:contextualSpacing w:val="0"/>
        <w:rPr>
          <w:rFonts w:ascii="Arial Narrow" w:hAnsi="Arial Narrow" w:cs="Arial"/>
        </w:rPr>
      </w:pPr>
      <w:r w:rsidRPr="001A73D3">
        <w:rPr>
          <w:rFonts w:ascii="Arial Narrow" w:hAnsi="Arial Narrow" w:cs="Arial"/>
        </w:rPr>
        <w:t>Subparts B, C, and D of 45 CFR 46 with modifications as described in DoDI 3216.02</w:t>
      </w:r>
      <w:r w:rsidRPr="001A73D3">
        <w:rPr>
          <w:rStyle w:val="Hyperlink"/>
          <w:rFonts w:ascii="Arial Narrow" w:hAnsi="Arial Narrow" w:cs="Arial"/>
        </w:rPr>
        <w:t xml:space="preserve"> (see </w:t>
      </w:r>
      <w:r w:rsidR="00E355B6">
        <w:rPr>
          <w:rStyle w:val="Hyperlink"/>
          <w:rFonts w:ascii="Arial Narrow" w:hAnsi="Arial Narrow" w:cs="Arial"/>
        </w:rPr>
        <w:t xml:space="preserve">3.0 </w:t>
      </w:r>
      <w:r w:rsidRPr="001A73D3">
        <w:rPr>
          <w:rStyle w:val="Hyperlink"/>
          <w:rFonts w:ascii="Arial Narrow" w:hAnsi="Arial Narrow" w:cs="Arial"/>
        </w:rPr>
        <w:t>below for details</w:t>
      </w:r>
      <w:proofErr w:type="gramStart"/>
      <w:r w:rsidRPr="001A73D3">
        <w:rPr>
          <w:rStyle w:val="Hyperlink"/>
          <w:rFonts w:ascii="Arial Narrow" w:hAnsi="Arial Narrow" w:cs="Arial"/>
        </w:rPr>
        <w:t>)</w:t>
      </w:r>
      <w:r w:rsidR="00596C2A">
        <w:rPr>
          <w:rStyle w:val="Hyperlink"/>
          <w:rFonts w:ascii="Arial Narrow" w:hAnsi="Arial Narrow" w:cs="Arial"/>
        </w:rPr>
        <w:t>;</w:t>
      </w:r>
      <w:proofErr w:type="gramEnd"/>
      <w:r w:rsidRPr="001A73D3">
        <w:rPr>
          <w:rFonts w:ascii="Arial Narrow" w:hAnsi="Arial Narrow" w:cs="Arial"/>
        </w:rPr>
        <w:t xml:space="preserve"> </w:t>
      </w:r>
    </w:p>
    <w:p w14:paraId="1CF58CB4" w14:textId="688D9313" w:rsidR="003072B1" w:rsidRPr="001A73D3" w:rsidRDefault="003072B1" w:rsidP="0012428F">
      <w:pPr>
        <w:pStyle w:val="ListParagraph"/>
        <w:numPr>
          <w:ilvl w:val="0"/>
          <w:numId w:val="13"/>
        </w:numPr>
        <w:spacing w:before="120" w:after="120"/>
        <w:ind w:left="720"/>
        <w:contextualSpacing w:val="0"/>
        <w:rPr>
          <w:rFonts w:ascii="Arial Narrow" w:hAnsi="Arial Narrow" w:cs="Arial"/>
        </w:rPr>
      </w:pPr>
      <w:r w:rsidRPr="001A73D3">
        <w:rPr>
          <w:rFonts w:ascii="Arial Narrow" w:hAnsi="Arial Narrow" w:cs="Arial"/>
        </w:rPr>
        <w:t>Title 10 United States Code Section 980 (</w:t>
      </w:r>
      <w:hyperlink r:id="rId12" w:history="1">
        <w:r w:rsidRPr="001A73D3">
          <w:rPr>
            <w:rStyle w:val="Hyperlink"/>
            <w:rFonts w:ascii="Arial Narrow" w:hAnsi="Arial Narrow" w:cs="Arial"/>
          </w:rPr>
          <w:t>10 U.S.C. 980</w:t>
        </w:r>
      </w:hyperlink>
      <w:r w:rsidRPr="001A73D3">
        <w:rPr>
          <w:rFonts w:ascii="Arial Narrow" w:hAnsi="Arial Narrow" w:cs="Arial"/>
        </w:rPr>
        <w:t xml:space="preserve">), “Limitation on Use of Humans as Experimental </w:t>
      </w:r>
      <w:r w:rsidR="00F618F0">
        <w:rPr>
          <w:rFonts w:ascii="Arial Narrow" w:hAnsi="Arial Narrow" w:cs="Arial"/>
        </w:rPr>
        <w:t>Participant</w:t>
      </w:r>
      <w:r w:rsidRPr="001A73D3">
        <w:rPr>
          <w:rFonts w:ascii="Arial Narrow" w:hAnsi="Arial Narrow" w:cs="Arial"/>
        </w:rPr>
        <w:t>s”</w:t>
      </w:r>
      <w:r w:rsidR="00596C2A">
        <w:rPr>
          <w:rFonts w:ascii="Arial Narrow" w:hAnsi="Arial Narrow" w:cs="Arial"/>
        </w:rPr>
        <w:t>;</w:t>
      </w:r>
    </w:p>
    <w:p w14:paraId="13239A67" w14:textId="32E10FF9" w:rsidR="003072B1" w:rsidRPr="001A73D3" w:rsidRDefault="003072B1" w:rsidP="0012428F">
      <w:pPr>
        <w:pStyle w:val="ListParagraph"/>
        <w:numPr>
          <w:ilvl w:val="0"/>
          <w:numId w:val="13"/>
        </w:numPr>
        <w:spacing w:before="120" w:after="120"/>
        <w:ind w:left="720"/>
        <w:contextualSpacing w:val="0"/>
        <w:rPr>
          <w:rFonts w:ascii="Arial Narrow" w:hAnsi="Arial Narrow" w:cs="Arial"/>
        </w:rPr>
      </w:pPr>
      <w:hyperlink r:id="rId13" w:history="1">
        <w:r w:rsidRPr="001A73D3">
          <w:rPr>
            <w:rStyle w:val="Hyperlink"/>
            <w:rFonts w:ascii="Arial Narrow" w:hAnsi="Arial Narrow" w:cs="Arial"/>
          </w:rPr>
          <w:t>DoDI 3210.7</w:t>
        </w:r>
      </w:hyperlink>
      <w:r w:rsidRPr="001A73D3">
        <w:rPr>
          <w:rFonts w:ascii="Arial Narrow" w:hAnsi="Arial Narrow" w:cs="Arial"/>
        </w:rPr>
        <w:t>, “Research Integrity and Misconduct</w:t>
      </w:r>
      <w:proofErr w:type="gramStart"/>
      <w:r w:rsidRPr="001A73D3">
        <w:rPr>
          <w:rFonts w:ascii="Arial Narrow" w:hAnsi="Arial Narrow" w:cs="Arial"/>
        </w:rPr>
        <w:t>”</w:t>
      </w:r>
      <w:r w:rsidR="00596C2A">
        <w:rPr>
          <w:rFonts w:ascii="Arial Narrow" w:hAnsi="Arial Narrow" w:cs="Arial"/>
        </w:rPr>
        <w:t>;</w:t>
      </w:r>
      <w:proofErr w:type="gramEnd"/>
    </w:p>
    <w:p w14:paraId="57E7200F" w14:textId="73E77F88" w:rsidR="003072B1" w:rsidRDefault="003072B1" w:rsidP="0012428F">
      <w:pPr>
        <w:pStyle w:val="ListParagraph"/>
        <w:numPr>
          <w:ilvl w:val="0"/>
          <w:numId w:val="13"/>
        </w:numPr>
        <w:spacing w:before="120" w:after="120"/>
        <w:ind w:left="720"/>
        <w:contextualSpacing w:val="0"/>
        <w:rPr>
          <w:rFonts w:ascii="Arial Narrow" w:hAnsi="Arial Narrow" w:cs="Arial"/>
        </w:rPr>
      </w:pPr>
      <w:hyperlink r:id="rId14" w:history="1">
        <w:r w:rsidRPr="001A73D3">
          <w:rPr>
            <w:rStyle w:val="Hyperlink"/>
            <w:rFonts w:ascii="Arial Narrow" w:hAnsi="Arial Narrow" w:cs="Arial"/>
          </w:rPr>
          <w:t>DoDI 6200.2</w:t>
        </w:r>
      </w:hyperlink>
      <w:r w:rsidRPr="001A73D3">
        <w:rPr>
          <w:rFonts w:ascii="Arial Narrow" w:hAnsi="Arial Narrow" w:cs="Arial"/>
        </w:rPr>
        <w:t>, “Application of Food and Drug (FDA) Rules to Department of Defense Force Health Protection Programs”</w:t>
      </w:r>
      <w:r w:rsidR="00596C2A">
        <w:rPr>
          <w:rFonts w:ascii="Arial Narrow" w:hAnsi="Arial Narrow" w:cs="Arial"/>
        </w:rPr>
        <w:t>; and</w:t>
      </w:r>
    </w:p>
    <w:p w14:paraId="58C5B398" w14:textId="6328E1FE" w:rsidR="00F618F0" w:rsidRPr="001A73D3" w:rsidRDefault="008508B9" w:rsidP="0012428F">
      <w:pPr>
        <w:pStyle w:val="ListParagraph"/>
        <w:numPr>
          <w:ilvl w:val="0"/>
          <w:numId w:val="13"/>
        </w:numPr>
        <w:spacing w:before="120" w:after="120"/>
        <w:ind w:left="720"/>
        <w:contextualSpacing w:val="0"/>
        <w:rPr>
          <w:rFonts w:ascii="Arial Narrow" w:hAnsi="Arial Narrow" w:cs="Arial"/>
        </w:rPr>
      </w:pPr>
      <w:r w:rsidRPr="00AC31FE">
        <w:rPr>
          <w:rFonts w:ascii="Arial Narrow" w:hAnsi="Arial Narrow" w:cs="Arial"/>
        </w:rPr>
        <w:lastRenderedPageBreak/>
        <w:t xml:space="preserve">Secretary of Navy, </w:t>
      </w:r>
      <w:proofErr w:type="spellStart"/>
      <w:r w:rsidRPr="00AC31FE">
        <w:rPr>
          <w:rFonts w:ascii="Arial Narrow" w:hAnsi="Arial Narrow" w:cs="Arial"/>
        </w:rPr>
        <w:t>SecNav</w:t>
      </w:r>
      <w:proofErr w:type="spellEnd"/>
      <w:r w:rsidRPr="00AC31FE">
        <w:rPr>
          <w:rFonts w:ascii="Arial Narrow" w:hAnsi="Arial Narrow" w:cs="Arial"/>
        </w:rPr>
        <w:t xml:space="preserve"> Instruction 3900.39D</w:t>
      </w:r>
      <w:r w:rsidR="00596C2A">
        <w:rPr>
          <w:rFonts w:ascii="Arial Narrow" w:hAnsi="Arial Narrow" w:cs="Arial"/>
        </w:rPr>
        <w:t>.</w:t>
      </w:r>
    </w:p>
    <w:p w14:paraId="3387A762" w14:textId="750E6D00" w:rsidR="003072B1" w:rsidRPr="001A73D3" w:rsidRDefault="003072B1" w:rsidP="003072B1">
      <w:pPr>
        <w:pStyle w:val="NormalWeb"/>
        <w:rPr>
          <w:rFonts w:ascii="Arial Narrow" w:hAnsi="Arial Narrow" w:cs="Arial"/>
        </w:rPr>
      </w:pPr>
      <w:r>
        <w:rPr>
          <w:rFonts w:ascii="Arial Narrow" w:hAnsi="Arial Narrow" w:cs="Arial"/>
        </w:rPr>
        <w:t xml:space="preserve">WSU allows research involving experimental </w:t>
      </w:r>
      <w:r w:rsidR="00F618F0">
        <w:rPr>
          <w:rFonts w:ascii="Arial Narrow" w:hAnsi="Arial Narrow" w:cs="Arial"/>
        </w:rPr>
        <w:t>participant</w:t>
      </w:r>
      <w:r>
        <w:rPr>
          <w:rFonts w:ascii="Arial Narrow" w:hAnsi="Arial Narrow" w:cs="Arial"/>
        </w:rPr>
        <w:t xml:space="preserve">s when </w:t>
      </w:r>
      <w:r w:rsidRPr="003072B1">
        <w:rPr>
          <w:rFonts w:ascii="Arial Narrow" w:hAnsi="Arial Narrow" w:cs="Arial"/>
        </w:rPr>
        <w:t>conducted in</w:t>
      </w:r>
      <w:r>
        <w:rPr>
          <w:rFonts w:ascii="Arial Narrow" w:hAnsi="Arial Narrow" w:cs="Arial"/>
        </w:rPr>
        <w:t xml:space="preserve"> </w:t>
      </w:r>
      <w:r w:rsidRPr="003072B1">
        <w:rPr>
          <w:rFonts w:ascii="Arial Narrow" w:hAnsi="Arial Narrow" w:cs="Arial"/>
        </w:rPr>
        <w:t xml:space="preserve">accordance with </w:t>
      </w:r>
      <w:r w:rsidR="00B8777F">
        <w:rPr>
          <w:rFonts w:ascii="Arial Narrow" w:hAnsi="Arial Narrow" w:cs="Arial"/>
        </w:rPr>
        <w:t xml:space="preserve">the U.S. Armed Forces </w:t>
      </w:r>
      <w:r w:rsidRPr="003072B1">
        <w:rPr>
          <w:rFonts w:ascii="Arial Narrow" w:hAnsi="Arial Narrow" w:cs="Arial"/>
        </w:rPr>
        <w:t>10 USC 980</w:t>
      </w:r>
      <w:r w:rsidR="00EC1332">
        <w:rPr>
          <w:rFonts w:ascii="Arial Narrow" w:hAnsi="Arial Narrow" w:cs="Arial"/>
        </w:rPr>
        <w:t xml:space="preserve"> </w:t>
      </w:r>
      <w:r w:rsidR="00EC1332" w:rsidRPr="003F3B65">
        <w:rPr>
          <w:rFonts w:ascii="Arial Narrow" w:hAnsi="Arial Narrow" w:cs="Arial"/>
          <w:i/>
          <w:iCs/>
        </w:rPr>
        <w:t>“Limitation on use of humans as experimental subjects”</w:t>
      </w:r>
      <w:r w:rsidRPr="003072B1">
        <w:rPr>
          <w:rFonts w:ascii="Arial Narrow" w:hAnsi="Arial Narrow" w:cs="Arial"/>
        </w:rPr>
        <w:t>, as implemented by DoDI 3216.02, section 3.11</w:t>
      </w:r>
      <w:r>
        <w:rPr>
          <w:rFonts w:ascii="Arial Narrow" w:hAnsi="Arial Narrow" w:cs="Arial"/>
        </w:rPr>
        <w:t xml:space="preserve"> as described in this policy. </w:t>
      </w:r>
    </w:p>
    <w:p w14:paraId="762D3A48" w14:textId="0EC9999D" w:rsidR="007768FE" w:rsidRDefault="001574C3" w:rsidP="00AC31FE">
      <w:pPr>
        <w:pStyle w:val="NormalWeb"/>
        <w:rPr>
          <w:rFonts w:ascii="Arial Narrow" w:hAnsi="Arial Narrow" w:cs="Arial"/>
        </w:rPr>
      </w:pPr>
      <w:r w:rsidRPr="001A73D3">
        <w:rPr>
          <w:rFonts w:ascii="Arial Narrow" w:hAnsi="Arial Narrow" w:cs="Arial"/>
        </w:rPr>
        <w:t>Responsibility for upholding DoD</w:t>
      </w:r>
      <w:r w:rsidR="00295827" w:rsidRPr="001A73D3">
        <w:rPr>
          <w:rFonts w:ascii="Arial Narrow" w:hAnsi="Arial Narrow" w:cs="Arial"/>
        </w:rPr>
        <w:t xml:space="preserve"> requirements for human </w:t>
      </w:r>
      <w:r w:rsidR="00F618F0">
        <w:rPr>
          <w:rFonts w:ascii="Arial Narrow" w:hAnsi="Arial Narrow" w:cs="Arial"/>
        </w:rPr>
        <w:t>participant</w:t>
      </w:r>
      <w:r w:rsidRPr="001A73D3">
        <w:rPr>
          <w:rFonts w:ascii="Arial Narrow" w:hAnsi="Arial Narrow" w:cs="Arial"/>
        </w:rPr>
        <w:t xml:space="preserve"> research is shared between researchers and their teams, the </w:t>
      </w:r>
      <w:r w:rsidR="00B437E0" w:rsidRPr="001A73D3">
        <w:rPr>
          <w:rFonts w:ascii="Arial Narrow" w:hAnsi="Arial Narrow" w:cs="Arial"/>
        </w:rPr>
        <w:t>Institutional Review Board</w:t>
      </w:r>
      <w:r w:rsidR="00D17447" w:rsidRPr="001A73D3">
        <w:rPr>
          <w:rFonts w:ascii="Arial Narrow" w:hAnsi="Arial Narrow" w:cs="Arial"/>
        </w:rPr>
        <w:t xml:space="preserve">, </w:t>
      </w:r>
      <w:r w:rsidRPr="001A73D3">
        <w:rPr>
          <w:rFonts w:ascii="Arial Narrow" w:hAnsi="Arial Narrow" w:cs="Arial"/>
        </w:rPr>
        <w:t>University administration, and DoD.</w:t>
      </w:r>
      <w:bookmarkStart w:id="0" w:name="_Hlk113631595"/>
      <w:r w:rsidR="003072B1" w:rsidRPr="003072B1">
        <w:rPr>
          <w:rFonts w:ascii="Arial Narrow" w:hAnsi="Arial Narrow" w:cs="Arial"/>
        </w:rPr>
        <w:t xml:space="preserve"> </w:t>
      </w:r>
      <w:r w:rsidR="003072B1" w:rsidRPr="001A73D3">
        <w:rPr>
          <w:rFonts w:ascii="Arial Narrow" w:hAnsi="Arial Narrow" w:cs="Arial"/>
        </w:rPr>
        <w:t>Investigators are responsible for ensuring that all DoD requirements are met before initiating the research.</w:t>
      </w:r>
      <w:bookmarkEnd w:id="0"/>
      <w:r w:rsidR="006B0C17" w:rsidRPr="001A73D3">
        <w:rPr>
          <w:rFonts w:ascii="Arial Narrow" w:hAnsi="Arial Narrow" w:cs="Arial"/>
        </w:rPr>
        <w:t xml:space="preserve">  IRB staff, chairs and members will use </w:t>
      </w:r>
      <w:r w:rsidR="00ED5C57" w:rsidRPr="001A73D3">
        <w:rPr>
          <w:rFonts w:ascii="Arial Narrow" w:hAnsi="Arial Narrow" w:cs="Arial"/>
        </w:rPr>
        <w:t>this policy</w:t>
      </w:r>
      <w:r w:rsidR="006B0C17" w:rsidRPr="001A73D3">
        <w:rPr>
          <w:rFonts w:ascii="Arial Narrow" w:hAnsi="Arial Narrow" w:cs="Arial"/>
        </w:rPr>
        <w:t xml:space="preserve">, DoDD 3216.02, the </w:t>
      </w:r>
      <w:r w:rsidR="006B0C17" w:rsidRPr="00E355B6">
        <w:rPr>
          <w:rFonts w:ascii="Arial Narrow" w:hAnsi="Arial Narrow" w:cs="Arial"/>
        </w:rPr>
        <w:t>DoD Reviewer Checklist,</w:t>
      </w:r>
      <w:r w:rsidR="006B0C17" w:rsidRPr="001A73D3">
        <w:rPr>
          <w:rFonts w:ascii="Arial Narrow" w:hAnsi="Arial Narrow" w:cs="Arial"/>
        </w:rPr>
        <w:t xml:space="preserve"> and any relevant DoD Component-specific instructions or materials to guide the IRB review and oversight of DoD research.</w:t>
      </w:r>
    </w:p>
    <w:p w14:paraId="4021DAA3" w14:textId="77777777" w:rsidR="00600452" w:rsidRPr="007768FE" w:rsidRDefault="00221F9E" w:rsidP="00AC31FE">
      <w:pPr>
        <w:pStyle w:val="NormalWeb"/>
        <w:rPr>
          <w:rFonts w:ascii="Arial Narrow" w:hAnsi="Arial Narrow" w:cs="Arial"/>
          <w:b/>
          <w:bCs/>
          <w:sz w:val="28"/>
          <w:szCs w:val="28"/>
        </w:rPr>
      </w:pPr>
      <w:r w:rsidRPr="007768FE">
        <w:rPr>
          <w:rFonts w:ascii="Arial Narrow" w:hAnsi="Arial Narrow" w:cs="Arial"/>
          <w:b/>
          <w:bCs/>
          <w:sz w:val="28"/>
          <w:szCs w:val="28"/>
        </w:rPr>
        <w:t>Scope</w:t>
      </w:r>
    </w:p>
    <w:p w14:paraId="6DCD6A11" w14:textId="273C9F46" w:rsidR="00600452" w:rsidRPr="001A73D3" w:rsidRDefault="00E70264" w:rsidP="00AC31FE">
      <w:pPr>
        <w:pStyle w:val="NormalWeb"/>
        <w:rPr>
          <w:rFonts w:ascii="Arial Narrow" w:hAnsi="Arial Narrow" w:cs="Arial"/>
          <w:bCs/>
        </w:rPr>
      </w:pPr>
      <w:r w:rsidRPr="001A73D3">
        <w:rPr>
          <w:rFonts w:ascii="Arial Narrow" w:hAnsi="Arial Narrow" w:cs="Arial"/>
          <w:bCs/>
        </w:rPr>
        <w:t xml:space="preserve">This information and guidance </w:t>
      </w:r>
      <w:proofErr w:type="gramStart"/>
      <w:r w:rsidRPr="001A73D3">
        <w:rPr>
          <w:rFonts w:ascii="Arial Narrow" w:hAnsi="Arial Narrow" w:cs="Arial"/>
          <w:bCs/>
        </w:rPr>
        <w:t>applies</w:t>
      </w:r>
      <w:proofErr w:type="gramEnd"/>
      <w:r w:rsidRPr="001A73D3">
        <w:rPr>
          <w:rFonts w:ascii="Arial Narrow" w:hAnsi="Arial Narrow" w:cs="Arial"/>
          <w:bCs/>
        </w:rPr>
        <w:t xml:space="preserve"> to all </w:t>
      </w:r>
      <w:r w:rsidR="00855CD5" w:rsidRPr="001A73D3">
        <w:rPr>
          <w:rFonts w:ascii="Arial Narrow" w:hAnsi="Arial Narrow" w:cs="Arial"/>
          <w:bCs/>
        </w:rPr>
        <w:t>biomedical and social/behavioral research</w:t>
      </w:r>
      <w:r w:rsidR="00F722FB" w:rsidRPr="001A73D3">
        <w:rPr>
          <w:rFonts w:ascii="Arial Narrow" w:hAnsi="Arial Narrow" w:cs="Arial"/>
          <w:bCs/>
        </w:rPr>
        <w:t xml:space="preserve"> which includes</w:t>
      </w:r>
      <w:r w:rsidR="00855CD5" w:rsidRPr="001A73D3">
        <w:rPr>
          <w:rFonts w:ascii="Arial Narrow" w:hAnsi="Arial Narrow" w:cs="Arial"/>
          <w:bCs/>
        </w:rPr>
        <w:t xml:space="preserve"> </w:t>
      </w:r>
      <w:r w:rsidRPr="001A73D3">
        <w:rPr>
          <w:rFonts w:ascii="Arial Narrow" w:hAnsi="Arial Narrow" w:cs="Arial"/>
          <w:bCs/>
        </w:rPr>
        <w:t xml:space="preserve">human </w:t>
      </w:r>
      <w:r w:rsidR="00F618F0">
        <w:rPr>
          <w:rFonts w:ascii="Arial Narrow" w:hAnsi="Arial Narrow" w:cs="Arial"/>
          <w:bCs/>
        </w:rPr>
        <w:t>participant</w:t>
      </w:r>
      <w:r w:rsidRPr="001A73D3">
        <w:rPr>
          <w:rFonts w:ascii="Arial Narrow" w:hAnsi="Arial Narrow" w:cs="Arial"/>
          <w:bCs/>
        </w:rPr>
        <w:t xml:space="preserve">s research </w:t>
      </w:r>
      <w:r w:rsidR="00F722FB" w:rsidRPr="001A73D3">
        <w:rPr>
          <w:rFonts w:ascii="Arial Narrow" w:hAnsi="Arial Narrow" w:cs="Arial"/>
          <w:bCs/>
        </w:rPr>
        <w:t>and is involved with a DoD component,</w:t>
      </w:r>
      <w:r w:rsidRPr="001A73D3">
        <w:rPr>
          <w:rFonts w:ascii="Arial Narrow" w:hAnsi="Arial Narrow" w:cs="Arial"/>
          <w:bCs/>
        </w:rPr>
        <w:t xml:space="preserve"> with the following exception: for human </w:t>
      </w:r>
      <w:r w:rsidR="00F618F0">
        <w:rPr>
          <w:rFonts w:ascii="Arial Narrow" w:hAnsi="Arial Narrow" w:cs="Arial"/>
          <w:bCs/>
        </w:rPr>
        <w:t>participant</w:t>
      </w:r>
      <w:r w:rsidRPr="001A73D3">
        <w:rPr>
          <w:rFonts w:ascii="Arial Narrow" w:hAnsi="Arial Narrow" w:cs="Arial"/>
          <w:bCs/>
        </w:rPr>
        <w:t>s research that qualifies for exemption see the guidance below entitled “Researcher Responsibilities</w:t>
      </w:r>
      <w:r w:rsidR="00D17447" w:rsidRPr="001A73D3">
        <w:rPr>
          <w:rFonts w:ascii="Arial Narrow" w:hAnsi="Arial Narrow" w:cs="Arial"/>
          <w:bCs/>
        </w:rPr>
        <w:t xml:space="preserve"> – DoD Funding</w:t>
      </w:r>
      <w:r w:rsidRPr="001A73D3">
        <w:rPr>
          <w:rFonts w:ascii="Arial Narrow" w:hAnsi="Arial Narrow" w:cs="Arial"/>
          <w:bCs/>
        </w:rPr>
        <w:t xml:space="preserve">.” </w:t>
      </w:r>
    </w:p>
    <w:p w14:paraId="7C6AF99F" w14:textId="77777777" w:rsidR="00E70264" w:rsidRPr="001A73D3" w:rsidRDefault="00E70264" w:rsidP="00AC31FE">
      <w:pPr>
        <w:pStyle w:val="NormalWeb"/>
        <w:spacing w:after="0" w:afterAutospacing="0"/>
        <w:rPr>
          <w:rFonts w:ascii="Arial Narrow" w:hAnsi="Arial Narrow" w:cs="Arial"/>
          <w:bCs/>
        </w:rPr>
      </w:pPr>
      <w:r w:rsidRPr="001A73D3">
        <w:rPr>
          <w:rFonts w:ascii="Arial Narrow" w:hAnsi="Arial Narrow" w:cs="Arial"/>
          <w:bCs/>
        </w:rPr>
        <w:t>Research is considered to involve the DoD when:</w:t>
      </w:r>
    </w:p>
    <w:p w14:paraId="2EF734E2" w14:textId="77777777" w:rsidR="00E70264" w:rsidRPr="001A73D3" w:rsidRDefault="00E70264" w:rsidP="0012428F">
      <w:pPr>
        <w:pStyle w:val="NormalWeb"/>
        <w:numPr>
          <w:ilvl w:val="0"/>
          <w:numId w:val="1"/>
        </w:numPr>
        <w:spacing w:before="0" w:beforeAutospacing="0" w:after="0" w:afterAutospacing="0"/>
        <w:rPr>
          <w:rFonts w:ascii="Arial Narrow" w:hAnsi="Arial Narrow" w:cs="Arial"/>
          <w:bCs/>
        </w:rPr>
      </w:pPr>
      <w:r w:rsidRPr="001A73D3">
        <w:rPr>
          <w:rFonts w:ascii="Arial Narrow" w:hAnsi="Arial Narrow" w:cs="Arial"/>
          <w:bCs/>
        </w:rPr>
        <w:t>The research is funded by a component of DoD (e.g., a grant from the U.S. Army Corps of Engineers).</w:t>
      </w:r>
    </w:p>
    <w:p w14:paraId="5CB4A023" w14:textId="77777777" w:rsidR="00E70264" w:rsidRPr="001A73D3" w:rsidRDefault="00E70264" w:rsidP="0012428F">
      <w:pPr>
        <w:pStyle w:val="NormalWeb"/>
        <w:numPr>
          <w:ilvl w:val="0"/>
          <w:numId w:val="1"/>
        </w:numPr>
        <w:rPr>
          <w:rFonts w:ascii="Arial Narrow" w:hAnsi="Arial Narrow" w:cs="Arial"/>
          <w:bCs/>
        </w:rPr>
      </w:pPr>
      <w:r w:rsidRPr="001A73D3">
        <w:rPr>
          <w:rFonts w:ascii="Arial Narrow" w:hAnsi="Arial Narrow" w:cs="Arial"/>
          <w:bCs/>
        </w:rPr>
        <w:t>The research involves cooperation, collaboration, or other type of agreement with a component of DoD (e.g., An Army Medical Laboratory will conduct malaria antigen detection tests for study).</w:t>
      </w:r>
    </w:p>
    <w:p w14:paraId="187036FC" w14:textId="77777777" w:rsidR="00E70264" w:rsidRPr="001A73D3" w:rsidRDefault="00E70264" w:rsidP="0012428F">
      <w:pPr>
        <w:pStyle w:val="NormalWeb"/>
        <w:numPr>
          <w:ilvl w:val="0"/>
          <w:numId w:val="1"/>
        </w:numPr>
        <w:rPr>
          <w:rFonts w:ascii="Arial Narrow" w:hAnsi="Arial Narrow" w:cs="Arial"/>
          <w:bCs/>
        </w:rPr>
      </w:pPr>
      <w:r w:rsidRPr="001A73D3">
        <w:rPr>
          <w:rFonts w:ascii="Arial Narrow" w:hAnsi="Arial Narrow" w:cs="Arial"/>
          <w:bCs/>
        </w:rPr>
        <w:t>The research uses property, facilities, or assets of a component of DoD.</w:t>
      </w:r>
    </w:p>
    <w:p w14:paraId="23FA13FA" w14:textId="5BB71792" w:rsidR="00E70264" w:rsidRPr="001A73D3" w:rsidRDefault="00E70264" w:rsidP="0012428F">
      <w:pPr>
        <w:pStyle w:val="NormalWeb"/>
        <w:numPr>
          <w:ilvl w:val="0"/>
          <w:numId w:val="1"/>
        </w:numPr>
        <w:rPr>
          <w:rFonts w:ascii="Arial Narrow" w:hAnsi="Arial Narrow" w:cs="Arial"/>
          <w:bCs/>
        </w:rPr>
      </w:pPr>
      <w:r w:rsidRPr="001A73D3">
        <w:rPr>
          <w:rFonts w:ascii="Arial Narrow" w:hAnsi="Arial Narrow" w:cs="Arial"/>
          <w:bCs/>
        </w:rPr>
        <w:t xml:space="preserve">The </w:t>
      </w:r>
      <w:r w:rsidR="00F618F0">
        <w:rPr>
          <w:rFonts w:ascii="Arial Narrow" w:hAnsi="Arial Narrow" w:cs="Arial"/>
          <w:bCs/>
        </w:rPr>
        <w:t>participant</w:t>
      </w:r>
      <w:r w:rsidRPr="001A73D3">
        <w:rPr>
          <w:rFonts w:ascii="Arial Narrow" w:hAnsi="Arial Narrow" w:cs="Arial"/>
          <w:bCs/>
        </w:rPr>
        <w:t xml:space="preserve"> population will intentionally include personnel (military and/or civilian) from a component of DoD.</w:t>
      </w:r>
    </w:p>
    <w:p w14:paraId="4BDD1AA9" w14:textId="53D83918" w:rsidR="00E70264" w:rsidRPr="001A73D3" w:rsidRDefault="00E70264" w:rsidP="00AC31FE">
      <w:pPr>
        <w:pStyle w:val="NormalWeb"/>
        <w:rPr>
          <w:rFonts w:ascii="Arial Narrow" w:hAnsi="Arial Narrow" w:cs="Arial"/>
          <w:bCs/>
        </w:rPr>
      </w:pPr>
      <w:r w:rsidRPr="001A73D3">
        <w:rPr>
          <w:rFonts w:ascii="Arial Narrow" w:hAnsi="Arial Narrow" w:cs="Arial"/>
          <w:bCs/>
        </w:rPr>
        <w:t>DoD policies and requirements do not apply when DoD personnel incidentally</w:t>
      </w:r>
      <w:r w:rsidR="000722C5">
        <w:rPr>
          <w:rFonts w:ascii="Arial Narrow" w:hAnsi="Arial Narrow" w:cs="Arial"/>
          <w:bCs/>
        </w:rPr>
        <w:t xml:space="preserve"> </w:t>
      </w:r>
      <w:r w:rsidR="00060092">
        <w:rPr>
          <w:rFonts w:ascii="Arial Narrow" w:hAnsi="Arial Narrow" w:cs="Arial"/>
          <w:bCs/>
        </w:rPr>
        <w:t>take part</w:t>
      </w:r>
      <w:r w:rsidRPr="001A73D3">
        <w:rPr>
          <w:rFonts w:ascii="Arial Narrow" w:hAnsi="Arial Narrow" w:cs="Arial"/>
          <w:bCs/>
        </w:rPr>
        <w:t xml:space="preserve"> in research that is NOT supported by DoD, and DoD personnel are not an intended population of the research.</w:t>
      </w:r>
    </w:p>
    <w:p w14:paraId="7C54B21D" w14:textId="025C4EEA" w:rsidR="00437781" w:rsidRPr="001A73D3" w:rsidRDefault="00437781" w:rsidP="00AC31FE">
      <w:pPr>
        <w:pStyle w:val="NormalWeb"/>
        <w:rPr>
          <w:rFonts w:ascii="Arial Narrow" w:hAnsi="Arial Narrow" w:cs="Arial"/>
          <w:bCs/>
        </w:rPr>
      </w:pPr>
      <w:r w:rsidRPr="001A73D3">
        <w:rPr>
          <w:rFonts w:ascii="Arial Narrow" w:hAnsi="Arial Narrow" w:cs="Arial"/>
          <w:bCs/>
        </w:rPr>
        <w:t xml:space="preserve">Research supported by the DoD and “involving a human being as an experimental </w:t>
      </w:r>
      <w:r w:rsidR="00F618F0">
        <w:rPr>
          <w:rFonts w:ascii="Arial Narrow" w:hAnsi="Arial Narrow" w:cs="Arial"/>
          <w:bCs/>
        </w:rPr>
        <w:t>participant</w:t>
      </w:r>
      <w:r w:rsidRPr="001A73D3">
        <w:rPr>
          <w:rFonts w:ascii="Arial Narrow" w:hAnsi="Arial Narrow" w:cs="Arial"/>
          <w:bCs/>
        </w:rPr>
        <w:t xml:space="preserve">” is </w:t>
      </w:r>
      <w:r w:rsidR="009F68F9">
        <w:rPr>
          <w:rFonts w:ascii="Arial Narrow" w:hAnsi="Arial Narrow" w:cs="Arial"/>
          <w:bCs/>
        </w:rPr>
        <w:t>subject</w:t>
      </w:r>
      <w:r w:rsidRPr="001A73D3">
        <w:rPr>
          <w:rFonts w:ascii="Arial Narrow" w:hAnsi="Arial Narrow" w:cs="Arial"/>
          <w:bCs/>
        </w:rPr>
        <w:t xml:space="preserve"> to the Federal Policy for the protection of human </w:t>
      </w:r>
      <w:r w:rsidR="00F618F0">
        <w:rPr>
          <w:rFonts w:ascii="Arial Narrow" w:hAnsi="Arial Narrow" w:cs="Arial"/>
          <w:bCs/>
        </w:rPr>
        <w:t>participant</w:t>
      </w:r>
      <w:r w:rsidRPr="001A73D3">
        <w:rPr>
          <w:rFonts w:ascii="Arial Narrow" w:hAnsi="Arial Narrow" w:cs="Arial"/>
          <w:bCs/>
        </w:rPr>
        <w:t>s in research, i.e., the Common Rule.  However, because of the DoD culture, organizational structure, and population, DoD Directive 3216.02 lays out additional requirements that apply as well. In the case of human research sponsored by the Department of the Navy, Secretary of the Navy Instructions (SECNAVINST 3900.39D) apply.</w:t>
      </w:r>
      <w:r w:rsidRPr="001A73D3">
        <w:rPr>
          <w:rFonts w:ascii="Arial Narrow" w:hAnsi="Arial Narrow" w:cs="Arial"/>
          <w:bCs/>
          <w:i/>
        </w:rPr>
        <w:t xml:space="preserve"> </w:t>
      </w:r>
      <w:r w:rsidRPr="001A73D3">
        <w:rPr>
          <w:rFonts w:ascii="Arial Narrow" w:hAnsi="Arial Narrow" w:cs="Arial"/>
          <w:bCs/>
        </w:rPr>
        <w:t xml:space="preserve">These requirements are designed to cover risks unique to DoD employees that differ from civilians both in the conduct of research and in participation in research (e.g., </w:t>
      </w:r>
      <w:proofErr w:type="spellStart"/>
      <w:r w:rsidRPr="001A73D3">
        <w:rPr>
          <w:rFonts w:ascii="Arial Narrow" w:hAnsi="Arial Narrow" w:cs="Arial"/>
          <w:bCs/>
        </w:rPr>
        <w:t>deployability</w:t>
      </w:r>
      <w:proofErr w:type="spellEnd"/>
      <w:r w:rsidRPr="001A73D3">
        <w:rPr>
          <w:rFonts w:ascii="Arial Narrow" w:hAnsi="Arial Narrow" w:cs="Arial"/>
          <w:bCs/>
        </w:rPr>
        <w:t>, personal conduct standards, and duty to report certain personnel actions). The procedures outlined in this policy ensure that WSU research supported by the DoD complies with DoD regulations governing human research.</w:t>
      </w:r>
    </w:p>
    <w:p w14:paraId="5B1AC3C2" w14:textId="77777777" w:rsidR="00053E2D" w:rsidRDefault="00053E2D" w:rsidP="00742457">
      <w:pPr>
        <w:spacing w:before="120"/>
        <w:rPr>
          <w:rFonts w:ascii="Arial Narrow" w:hAnsi="Arial Narrow" w:cs="Arial"/>
          <w:b/>
          <w:bCs/>
          <w:sz w:val="28"/>
          <w:szCs w:val="28"/>
        </w:rPr>
      </w:pPr>
    </w:p>
    <w:p w14:paraId="5841F1E1" w14:textId="74181641" w:rsidR="00354DA8" w:rsidRDefault="00354DA8" w:rsidP="00742457">
      <w:pPr>
        <w:spacing w:before="120"/>
        <w:rPr>
          <w:rFonts w:ascii="Arial Narrow" w:hAnsi="Arial Narrow" w:cs="Arial"/>
          <w:b/>
          <w:bCs/>
          <w:sz w:val="28"/>
          <w:szCs w:val="28"/>
        </w:rPr>
      </w:pPr>
      <w:r>
        <w:rPr>
          <w:rFonts w:ascii="Arial Narrow" w:hAnsi="Arial Narrow" w:cs="Arial"/>
          <w:b/>
          <w:bCs/>
          <w:sz w:val="28"/>
          <w:szCs w:val="28"/>
        </w:rPr>
        <w:t xml:space="preserve">Related IRB Policies: </w:t>
      </w:r>
    </w:p>
    <w:p w14:paraId="74E91B94" w14:textId="77777777" w:rsidR="00F618F0" w:rsidRDefault="00F618F0" w:rsidP="00053E2D">
      <w:pPr>
        <w:numPr>
          <w:ilvl w:val="0"/>
          <w:numId w:val="24"/>
        </w:numPr>
        <w:spacing w:before="240"/>
        <w:rPr>
          <w:rFonts w:ascii="Arial Narrow" w:hAnsi="Arial Narrow" w:cs="Arial"/>
        </w:rPr>
      </w:pPr>
      <w:r>
        <w:rPr>
          <w:rFonts w:ascii="Arial Narrow" w:hAnsi="Arial Narrow" w:cs="Arial"/>
        </w:rPr>
        <w:t>4-15 Document Retention for Research Protocols</w:t>
      </w:r>
    </w:p>
    <w:p w14:paraId="2DD3EA9D" w14:textId="77777777" w:rsidR="00354DA8" w:rsidRDefault="00354DA8" w:rsidP="0012428F">
      <w:pPr>
        <w:numPr>
          <w:ilvl w:val="0"/>
          <w:numId w:val="24"/>
        </w:numPr>
        <w:rPr>
          <w:rFonts w:ascii="Arial Narrow" w:hAnsi="Arial Narrow" w:cs="Arial"/>
        </w:rPr>
      </w:pPr>
      <w:r w:rsidRPr="001A73D3">
        <w:rPr>
          <w:rFonts w:ascii="Arial Narrow" w:hAnsi="Arial Narrow" w:cs="Arial"/>
        </w:rPr>
        <w:lastRenderedPageBreak/>
        <w:t>4-17 External IRB &amp; Reliance Agreements for Multi-Site Research</w:t>
      </w:r>
    </w:p>
    <w:p w14:paraId="35DC479A" w14:textId="77777777" w:rsidR="00446AB0" w:rsidRPr="00446AB0" w:rsidRDefault="00446AB0" w:rsidP="0012428F">
      <w:pPr>
        <w:numPr>
          <w:ilvl w:val="0"/>
          <w:numId w:val="24"/>
        </w:numPr>
        <w:rPr>
          <w:rFonts w:ascii="Arial Narrow" w:hAnsi="Arial Narrow" w:cs="Arial"/>
        </w:rPr>
      </w:pPr>
      <w:r>
        <w:rPr>
          <w:rFonts w:ascii="Arial Narrow" w:hAnsi="Arial Narrow" w:cs="Aptos"/>
        </w:rPr>
        <w:t>6-4 International Research</w:t>
      </w:r>
    </w:p>
    <w:p w14:paraId="5EB3AC1F" w14:textId="77777777" w:rsidR="00354DA8" w:rsidRPr="0045039C" w:rsidRDefault="00354DA8" w:rsidP="0012428F">
      <w:pPr>
        <w:numPr>
          <w:ilvl w:val="0"/>
          <w:numId w:val="24"/>
        </w:numPr>
        <w:rPr>
          <w:rFonts w:ascii="Arial Narrow" w:hAnsi="Arial Narrow" w:cs="Arial"/>
        </w:rPr>
      </w:pPr>
      <w:r>
        <w:rPr>
          <w:rFonts w:ascii="Arial Narrow" w:hAnsi="Arial Narrow"/>
        </w:rPr>
        <w:t>8-1 Research Involving Fetuses and Neonates</w:t>
      </w:r>
    </w:p>
    <w:p w14:paraId="2DDEFE8D" w14:textId="77777777" w:rsidR="0045039C" w:rsidRPr="004A4D26" w:rsidRDefault="0045039C" w:rsidP="0012428F">
      <w:pPr>
        <w:numPr>
          <w:ilvl w:val="0"/>
          <w:numId w:val="24"/>
        </w:numPr>
        <w:rPr>
          <w:rFonts w:ascii="Arial Narrow" w:hAnsi="Arial Narrow" w:cs="Arial"/>
        </w:rPr>
      </w:pPr>
      <w:r>
        <w:rPr>
          <w:rFonts w:ascii="Arial Narrow" w:hAnsi="Arial Narrow"/>
        </w:rPr>
        <w:t>8-2 Vulnerable Participants: Children</w:t>
      </w:r>
    </w:p>
    <w:p w14:paraId="5ED8202B" w14:textId="77777777" w:rsidR="004A4D26" w:rsidRDefault="004A4D26" w:rsidP="0012428F">
      <w:pPr>
        <w:numPr>
          <w:ilvl w:val="0"/>
          <w:numId w:val="24"/>
        </w:numPr>
        <w:rPr>
          <w:rFonts w:ascii="Arial Narrow" w:hAnsi="Arial Narrow" w:cs="Arial"/>
        </w:rPr>
      </w:pPr>
      <w:r w:rsidRPr="004A4D26">
        <w:rPr>
          <w:rFonts w:ascii="Arial Narrow" w:hAnsi="Arial Narrow" w:cs="Arial"/>
        </w:rPr>
        <w:t>8-4 Vulnerable Participants: Prisoners</w:t>
      </w:r>
    </w:p>
    <w:p w14:paraId="2456ED43" w14:textId="15AB24DD" w:rsidR="00354DA8" w:rsidRDefault="00354DA8" w:rsidP="0012428F">
      <w:pPr>
        <w:numPr>
          <w:ilvl w:val="0"/>
          <w:numId w:val="24"/>
        </w:numPr>
        <w:rPr>
          <w:rFonts w:ascii="Arial Narrow" w:hAnsi="Arial Narrow" w:cs="Arial"/>
        </w:rPr>
      </w:pPr>
      <w:r>
        <w:rPr>
          <w:rFonts w:ascii="Arial Narrow" w:hAnsi="Arial Narrow" w:cs="Arial"/>
        </w:rPr>
        <w:t>9-1 Requirements of Informed</w:t>
      </w:r>
      <w:r w:rsidR="009F156E">
        <w:rPr>
          <w:rFonts w:ascii="Arial Narrow" w:hAnsi="Arial Narrow" w:cs="Arial"/>
        </w:rPr>
        <w:t xml:space="preserve"> Consent</w:t>
      </w:r>
    </w:p>
    <w:p w14:paraId="35D8DC70" w14:textId="77777777" w:rsidR="00354DA8" w:rsidRDefault="00354DA8" w:rsidP="0012428F">
      <w:pPr>
        <w:numPr>
          <w:ilvl w:val="0"/>
          <w:numId w:val="24"/>
        </w:numPr>
        <w:rPr>
          <w:rFonts w:ascii="Arial Narrow" w:hAnsi="Arial Narrow" w:cs="Arial"/>
        </w:rPr>
      </w:pPr>
      <w:r>
        <w:rPr>
          <w:rFonts w:ascii="Arial Narrow" w:hAnsi="Arial Narrow" w:cs="Arial"/>
        </w:rPr>
        <w:t>9-4 Obtaining Permission from Legally Authorized Representatives or Family Members</w:t>
      </w:r>
    </w:p>
    <w:p w14:paraId="5B8D77E6" w14:textId="77777777" w:rsidR="00354DA8" w:rsidRDefault="00354DA8" w:rsidP="0012428F">
      <w:pPr>
        <w:numPr>
          <w:ilvl w:val="0"/>
          <w:numId w:val="24"/>
        </w:numPr>
        <w:rPr>
          <w:rFonts w:ascii="Arial Narrow" w:hAnsi="Arial Narrow" w:cs="Arial"/>
        </w:rPr>
      </w:pPr>
      <w:r>
        <w:rPr>
          <w:rFonts w:ascii="Arial Narrow" w:hAnsi="Arial Narrow" w:cs="Arial"/>
        </w:rPr>
        <w:t>11-6 Planned Emergency Research</w:t>
      </w:r>
    </w:p>
    <w:p w14:paraId="1E370DE4" w14:textId="77777777" w:rsidR="00B136F2" w:rsidRDefault="00ED531B" w:rsidP="00AC31FE">
      <w:pPr>
        <w:numPr>
          <w:ilvl w:val="0"/>
          <w:numId w:val="24"/>
        </w:numPr>
        <w:rPr>
          <w:rFonts w:ascii="Arial Narrow" w:hAnsi="Arial Narrow" w:cs="Arial"/>
        </w:rPr>
      </w:pPr>
      <w:r>
        <w:rPr>
          <w:rFonts w:ascii="Arial Narrow" w:hAnsi="Arial Narrow" w:cs="Arial"/>
        </w:rPr>
        <w:t>13-1 Unanticipated Problems and Other Reportable Events</w:t>
      </w:r>
    </w:p>
    <w:p w14:paraId="1CDB34E4" w14:textId="456DBEA1" w:rsidR="00742457" w:rsidRPr="00B136F2" w:rsidRDefault="00ED531B" w:rsidP="00AC31FE">
      <w:pPr>
        <w:numPr>
          <w:ilvl w:val="0"/>
          <w:numId w:val="24"/>
        </w:numPr>
        <w:rPr>
          <w:rFonts w:ascii="Arial Narrow" w:hAnsi="Arial Narrow" w:cs="Arial"/>
        </w:rPr>
      </w:pPr>
      <w:r w:rsidRPr="00B136F2">
        <w:rPr>
          <w:rFonts w:ascii="Arial Narrow" w:hAnsi="Arial Narrow" w:cs="Arial"/>
        </w:rPr>
        <w:t>15-1 Identifying, Defining and Managing Non-Compliance in Human Research</w:t>
      </w:r>
    </w:p>
    <w:p w14:paraId="2088DF01" w14:textId="77777777" w:rsidR="00600452" w:rsidRPr="007768FE" w:rsidRDefault="00600452" w:rsidP="00AC31FE">
      <w:pPr>
        <w:pStyle w:val="NormalWeb"/>
        <w:rPr>
          <w:rFonts w:ascii="Arial Narrow" w:hAnsi="Arial Narrow" w:cs="Arial"/>
          <w:b/>
          <w:bCs/>
          <w:sz w:val="28"/>
          <w:szCs w:val="28"/>
        </w:rPr>
      </w:pPr>
      <w:r w:rsidRPr="007768FE">
        <w:rPr>
          <w:rFonts w:ascii="Arial Narrow" w:hAnsi="Arial Narrow" w:cs="Arial"/>
          <w:b/>
          <w:bCs/>
          <w:sz w:val="28"/>
          <w:szCs w:val="28"/>
        </w:rPr>
        <w:t>D</w:t>
      </w:r>
      <w:r w:rsidR="00221F9E" w:rsidRPr="007768FE">
        <w:rPr>
          <w:rFonts w:ascii="Arial Narrow" w:hAnsi="Arial Narrow" w:cs="Arial"/>
          <w:b/>
          <w:bCs/>
          <w:sz w:val="28"/>
          <w:szCs w:val="28"/>
        </w:rPr>
        <w:t>efinitions</w:t>
      </w:r>
      <w:r w:rsidR="007768FE">
        <w:rPr>
          <w:rFonts w:ascii="Arial Narrow" w:hAnsi="Arial Narrow" w:cs="Arial"/>
          <w:b/>
          <w:bCs/>
          <w:sz w:val="28"/>
          <w:szCs w:val="28"/>
        </w:rPr>
        <w:t>:</w:t>
      </w:r>
    </w:p>
    <w:p w14:paraId="3DDFEA7A" w14:textId="2A4C10F8" w:rsidR="00437781" w:rsidRPr="001A73D3" w:rsidRDefault="00190621" w:rsidP="00AC31FE">
      <w:pPr>
        <w:pStyle w:val="NormalWeb"/>
        <w:rPr>
          <w:rFonts w:ascii="Arial Narrow" w:hAnsi="Arial Narrow" w:cs="Arial"/>
          <w:bCs/>
        </w:rPr>
      </w:pPr>
      <w:r w:rsidRPr="007768FE">
        <w:rPr>
          <w:rFonts w:ascii="Arial Narrow" w:hAnsi="Arial Narrow" w:cs="Arial"/>
          <w:b/>
          <w:bCs/>
          <w:iCs/>
        </w:rPr>
        <w:t>Department of Defense</w:t>
      </w:r>
      <w:r w:rsidR="00437781" w:rsidRPr="007768FE">
        <w:rPr>
          <w:rFonts w:ascii="Arial Narrow" w:hAnsi="Arial Narrow" w:cs="Arial"/>
          <w:b/>
          <w:bCs/>
          <w:iCs/>
        </w:rPr>
        <w:t xml:space="preserve"> Addendum</w:t>
      </w:r>
      <w:r w:rsidRPr="007768FE">
        <w:rPr>
          <w:rFonts w:ascii="Arial Narrow" w:hAnsi="Arial Narrow" w:cs="Arial"/>
          <w:b/>
          <w:bCs/>
          <w:iCs/>
        </w:rPr>
        <w:t xml:space="preserve"> to DHHS Federal-wide Assurance</w:t>
      </w:r>
      <w:r w:rsidR="00437781" w:rsidRPr="007768FE">
        <w:rPr>
          <w:rFonts w:ascii="Arial Narrow" w:hAnsi="Arial Narrow" w:cs="Arial"/>
          <w:bCs/>
          <w:iCs/>
        </w:rPr>
        <w:t>:</w:t>
      </w:r>
      <w:r w:rsidR="00437781" w:rsidRPr="001A73D3">
        <w:rPr>
          <w:rFonts w:ascii="Arial Narrow" w:hAnsi="Arial Narrow" w:cs="Arial"/>
          <w:bCs/>
        </w:rPr>
        <w:t xml:space="preserve">  An application to the Department of Defense attesting that WSU will comply with all relevant federal regulations, DoD Instructions and Directives and other relevant documents regarding the protection of human </w:t>
      </w:r>
      <w:r w:rsidR="00F618F0">
        <w:rPr>
          <w:rFonts w:ascii="Arial Narrow" w:hAnsi="Arial Narrow" w:cs="Arial"/>
          <w:bCs/>
        </w:rPr>
        <w:t>participant</w:t>
      </w:r>
      <w:r w:rsidR="00437781" w:rsidRPr="001A73D3">
        <w:rPr>
          <w:rFonts w:ascii="Arial Narrow" w:hAnsi="Arial Narrow" w:cs="Arial"/>
          <w:bCs/>
        </w:rPr>
        <w:t>s in research. The Addendum applies to research supported by the DoD, Air Force, Navy, Marine Corps, and other affiliated facilities.</w:t>
      </w:r>
      <w:r w:rsidRPr="001A73D3">
        <w:rPr>
          <w:rFonts w:ascii="Arial Narrow" w:hAnsi="Arial Narrow" w:cs="Arial"/>
          <w:bCs/>
        </w:rPr>
        <w:t xml:space="preserve"> (Note: The Army does not use the mechanism of an Addendum. Additional Army requirements are managed through the contracting process.)</w:t>
      </w:r>
    </w:p>
    <w:p w14:paraId="52331E3D" w14:textId="4333C925" w:rsidR="00190621" w:rsidRPr="001A73D3" w:rsidRDefault="00190621" w:rsidP="00AC31FE">
      <w:pPr>
        <w:pStyle w:val="NormalWeb"/>
        <w:rPr>
          <w:rFonts w:ascii="Arial Narrow" w:hAnsi="Arial Narrow" w:cs="Arial"/>
          <w:bCs/>
        </w:rPr>
      </w:pPr>
      <w:r w:rsidRPr="007768FE">
        <w:rPr>
          <w:rFonts w:ascii="Arial Narrow" w:hAnsi="Arial Narrow" w:cs="Arial"/>
          <w:b/>
          <w:bCs/>
          <w:iCs/>
        </w:rPr>
        <w:t>Department of Defense Component</w:t>
      </w:r>
      <w:r w:rsidRPr="007768FE">
        <w:rPr>
          <w:rFonts w:ascii="Arial Narrow" w:hAnsi="Arial Narrow" w:cs="Arial"/>
          <w:bCs/>
          <w:iCs/>
        </w:rPr>
        <w:t>: The</w:t>
      </w:r>
      <w:r w:rsidRPr="001A73D3">
        <w:rPr>
          <w:rFonts w:ascii="Arial Narrow" w:hAnsi="Arial Narrow" w:cs="Arial"/>
          <w:bCs/>
        </w:rPr>
        <w:t xml:space="preserve"> </w:t>
      </w:r>
      <w:r w:rsidR="0042065E" w:rsidRPr="001A73D3">
        <w:rPr>
          <w:rFonts w:ascii="Arial Narrow" w:hAnsi="Arial Narrow" w:cs="Arial"/>
          <w:bCs/>
        </w:rPr>
        <w:t xml:space="preserve">term </w:t>
      </w:r>
      <w:r w:rsidRPr="001A73D3">
        <w:rPr>
          <w:rFonts w:ascii="Arial Narrow" w:hAnsi="Arial Narrow" w:cs="Arial"/>
          <w:bCs/>
          <w:i/>
        </w:rPr>
        <w:t>DoD component</w:t>
      </w:r>
      <w:r w:rsidRPr="001A73D3">
        <w:rPr>
          <w:rFonts w:ascii="Arial Narrow" w:hAnsi="Arial Narrow" w:cs="Arial"/>
          <w:bCs/>
        </w:rPr>
        <w:t xml:space="preserve"> </w:t>
      </w:r>
      <w:r w:rsidR="0042065E" w:rsidRPr="001A73D3">
        <w:rPr>
          <w:rFonts w:ascii="Arial Narrow" w:hAnsi="Arial Narrow" w:cs="Arial"/>
          <w:bCs/>
        </w:rPr>
        <w:t xml:space="preserve">refers collectively to the organizational entities with the DoD that are subject to the human </w:t>
      </w:r>
      <w:r w:rsidR="00F618F0">
        <w:rPr>
          <w:rFonts w:ascii="Arial Narrow" w:hAnsi="Arial Narrow" w:cs="Arial"/>
          <w:bCs/>
        </w:rPr>
        <w:t>participant</w:t>
      </w:r>
      <w:r w:rsidR="0042065E" w:rsidRPr="001A73D3">
        <w:rPr>
          <w:rFonts w:ascii="Arial Narrow" w:hAnsi="Arial Narrow" w:cs="Arial"/>
          <w:bCs/>
        </w:rPr>
        <w:t xml:space="preserve">s protections laid out in Department of Defense Directive 3216.02. These entities </w:t>
      </w:r>
      <w:r w:rsidRPr="001A73D3">
        <w:rPr>
          <w:rFonts w:ascii="Arial Narrow" w:hAnsi="Arial Narrow" w:cs="Arial"/>
          <w:bCs/>
        </w:rPr>
        <w:t>include, but may not be limited to:</w:t>
      </w:r>
    </w:p>
    <w:p w14:paraId="0E1BF4C9" w14:textId="0E4C6C2F" w:rsidR="00190621" w:rsidRPr="001A73D3" w:rsidRDefault="00190621" w:rsidP="00AC31FE">
      <w:pPr>
        <w:pStyle w:val="NormalWeb"/>
        <w:ind w:left="720"/>
        <w:rPr>
          <w:rFonts w:ascii="Arial Narrow" w:hAnsi="Arial Narrow" w:cs="Arial"/>
          <w:bCs/>
        </w:rPr>
      </w:pPr>
      <w:r w:rsidRPr="001A73D3">
        <w:rPr>
          <w:rFonts w:ascii="Arial Narrow" w:hAnsi="Arial Narrow" w:cs="Arial"/>
          <w:bCs/>
        </w:rPr>
        <w:t xml:space="preserve">Navy, Office of Naval Research, Naval Academy, U.S. Naval Observatory, Army, U.S. Army Corps of Engineers, Military Academy (West Point), Air Force, Air Force Academy, Marines, Coast Guard, Coast Guard Academy, National Guard, Missile Defense Agency, Defense Advanced Research Projects Agency (DARPA), Pentagon Force Protection Agency, Defense Intelligence Agency, National Geospatial-Intelligence Agency, National Security Agency, National War College, </w:t>
      </w:r>
      <w:r w:rsidR="009F156E">
        <w:rPr>
          <w:rFonts w:ascii="Arial Narrow" w:hAnsi="Arial Narrow" w:cs="Arial"/>
          <w:bCs/>
        </w:rPr>
        <w:t xml:space="preserve">and </w:t>
      </w:r>
      <w:r w:rsidRPr="001A73D3">
        <w:rPr>
          <w:rFonts w:ascii="Arial Narrow" w:hAnsi="Arial Narrow" w:cs="Arial"/>
          <w:bCs/>
        </w:rPr>
        <w:t>Tricare Health System.</w:t>
      </w:r>
    </w:p>
    <w:p w14:paraId="618A88B3" w14:textId="34B8731F" w:rsidR="007768FE" w:rsidRDefault="00190621" w:rsidP="007768FE">
      <w:pPr>
        <w:pStyle w:val="NormalWeb"/>
        <w:rPr>
          <w:rFonts w:ascii="Arial Narrow" w:hAnsi="Arial Narrow" w:cs="Arial"/>
          <w:bCs/>
        </w:rPr>
      </w:pPr>
      <w:r w:rsidRPr="007768FE">
        <w:rPr>
          <w:rFonts w:ascii="Arial Narrow" w:hAnsi="Arial Narrow" w:cs="Arial"/>
          <w:b/>
          <w:bCs/>
          <w:iCs/>
        </w:rPr>
        <w:t>Federal-wide Assurance (FWA):</w:t>
      </w:r>
      <w:r w:rsidRPr="001A73D3">
        <w:rPr>
          <w:rFonts w:ascii="Arial Narrow" w:hAnsi="Arial Narrow" w:cs="Arial"/>
          <w:bCs/>
        </w:rPr>
        <w:t xml:space="preserve"> A formal written, binding commitment that is submitted to a federal agency in which an institution promises to comply with applicable regulations governing research with human </w:t>
      </w:r>
      <w:r w:rsidR="00F618F0">
        <w:rPr>
          <w:rFonts w:ascii="Arial Narrow" w:hAnsi="Arial Narrow" w:cs="Arial"/>
          <w:bCs/>
        </w:rPr>
        <w:t>participant</w:t>
      </w:r>
      <w:r w:rsidRPr="001A73D3">
        <w:rPr>
          <w:rFonts w:ascii="Arial Narrow" w:hAnsi="Arial Narrow" w:cs="Arial"/>
          <w:bCs/>
        </w:rPr>
        <w:t>s and stipulates the procedures through which compliance will be achieved</w:t>
      </w:r>
      <w:r w:rsidR="00855CD5" w:rsidRPr="001A73D3">
        <w:rPr>
          <w:rFonts w:ascii="Arial Narrow" w:hAnsi="Arial Narrow" w:cs="Arial"/>
          <w:bCs/>
        </w:rPr>
        <w:t xml:space="preserve"> (Federal Policy 45 CFR 46.103). </w:t>
      </w:r>
    </w:p>
    <w:p w14:paraId="1AAB3863" w14:textId="77777777" w:rsidR="008E13C1" w:rsidRPr="007768FE" w:rsidRDefault="008E13C1" w:rsidP="007768FE">
      <w:pPr>
        <w:pStyle w:val="NormalWeb"/>
        <w:rPr>
          <w:rFonts w:ascii="Arial Narrow" w:hAnsi="Arial Narrow" w:cs="Arial"/>
        </w:rPr>
      </w:pPr>
      <w:r w:rsidRPr="007768FE">
        <w:rPr>
          <w:rFonts w:ascii="Arial Narrow" w:hAnsi="Arial Narrow"/>
          <w:b/>
          <w:bCs/>
        </w:rPr>
        <w:t>Large Scale Genomic Data (LSGD):</w:t>
      </w:r>
      <w:r>
        <w:rPr>
          <w:rFonts w:ascii="Arial Narrow" w:hAnsi="Arial Narrow"/>
        </w:rPr>
        <w:t xml:space="preserve"> </w:t>
      </w:r>
      <w:r w:rsidRPr="007768FE">
        <w:rPr>
          <w:rFonts w:ascii="Arial Narrow" w:hAnsi="Arial Narrow" w:cs="Aptos"/>
        </w:rPr>
        <w:t xml:space="preserve">Data derived from genome-wide association studies; single nucleotide polymorphisms arrays; genome sequencing; transcriptomic, metagenomic, epigenomic analyses; and gene expression data; etc. Research involving LSGD may or may not also constitute human </w:t>
      </w:r>
      <w:proofErr w:type="gramStart"/>
      <w:r w:rsidR="00F618F0" w:rsidRPr="007768FE">
        <w:rPr>
          <w:rFonts w:ascii="Arial Narrow" w:hAnsi="Arial Narrow" w:cs="Aptos"/>
        </w:rPr>
        <w:t>participant</w:t>
      </w:r>
      <w:r w:rsidRPr="007768FE">
        <w:rPr>
          <w:rFonts w:ascii="Arial Narrow" w:hAnsi="Arial Narrow" w:cs="Aptos"/>
        </w:rPr>
        <w:t>s</w:t>
      </w:r>
      <w:proofErr w:type="gramEnd"/>
      <w:r w:rsidRPr="007768FE">
        <w:rPr>
          <w:rFonts w:ascii="Arial Narrow" w:hAnsi="Arial Narrow" w:cs="Aptos"/>
        </w:rPr>
        <w:t xml:space="preserve"> research. Examples of research involving LSGD includes, but is not limited to, projects that involve generating the whole genome sequence data for more than one gene from more than 1,000 individuals or analyzing 100 or more genetic variants in more than 1,000 individuals.</w:t>
      </w:r>
    </w:p>
    <w:p w14:paraId="2A91E55B" w14:textId="77777777" w:rsidR="00AD3148" w:rsidRPr="001A73D3" w:rsidRDefault="00AD3148" w:rsidP="00AC31FE">
      <w:pPr>
        <w:pStyle w:val="NormalWeb"/>
        <w:rPr>
          <w:rFonts w:ascii="Arial Narrow" w:hAnsi="Arial Narrow" w:cs="Arial"/>
          <w:bCs/>
        </w:rPr>
      </w:pPr>
      <w:r w:rsidRPr="001A73D3">
        <w:rPr>
          <w:rFonts w:ascii="Arial Narrow" w:hAnsi="Arial Narrow" w:cs="Arial"/>
          <w:b/>
          <w:bCs/>
          <w:i/>
        </w:rPr>
        <w:t>Minimal Risk:</w:t>
      </w:r>
      <w:r w:rsidRPr="001A73D3">
        <w:rPr>
          <w:rFonts w:ascii="Arial Narrow" w:hAnsi="Arial Narrow" w:cs="Arial"/>
          <w:bCs/>
        </w:rPr>
        <w:t xml:space="preserve"> The probability and magnitude of harm or discomfort anticipated in the research are not greater in and of themselves than those ordinarily encountered in daily life or during the performance of routine physical or psychological examinations or tests.</w:t>
      </w:r>
    </w:p>
    <w:p w14:paraId="3A18940C" w14:textId="29F3138E" w:rsidR="00FB7182" w:rsidRPr="001A73D3" w:rsidRDefault="00FB7182" w:rsidP="00AC31FE">
      <w:pPr>
        <w:pStyle w:val="NormalWeb"/>
        <w:rPr>
          <w:rFonts w:ascii="Arial Narrow" w:hAnsi="Arial Narrow" w:cs="Arial"/>
          <w:bCs/>
        </w:rPr>
      </w:pPr>
      <w:r w:rsidRPr="001A73D3">
        <w:rPr>
          <w:rFonts w:ascii="Arial Narrow" w:hAnsi="Arial Narrow" w:cs="Arial"/>
          <w:bCs/>
        </w:rPr>
        <w:lastRenderedPageBreak/>
        <w:t xml:space="preserve">The definition of </w:t>
      </w:r>
      <w:r w:rsidRPr="001A73D3">
        <w:rPr>
          <w:rFonts w:ascii="Arial Narrow" w:hAnsi="Arial Narrow" w:cs="Arial"/>
          <w:bCs/>
          <w:u w:val="single"/>
        </w:rPr>
        <w:t>minimal risk</w:t>
      </w:r>
      <w:r w:rsidRPr="001A73D3">
        <w:rPr>
          <w:rFonts w:ascii="Arial Narrow" w:hAnsi="Arial Narrow" w:cs="Arial"/>
          <w:bCs/>
        </w:rPr>
        <w:t xml:space="preserve"> based on the phrase “ordinarily encountered in daily life or during the performance of routine physical or physiological examination or tests” shall not be interpreted to include the inherent risks certain catego</w:t>
      </w:r>
      <w:r w:rsidR="00B75C98" w:rsidRPr="001A73D3">
        <w:rPr>
          <w:rFonts w:ascii="Arial Narrow" w:hAnsi="Arial Narrow" w:cs="Arial"/>
          <w:bCs/>
        </w:rPr>
        <w:t xml:space="preserve">ries of human </w:t>
      </w:r>
      <w:r w:rsidR="00F618F0">
        <w:rPr>
          <w:rFonts w:ascii="Arial Narrow" w:hAnsi="Arial Narrow" w:cs="Arial"/>
          <w:bCs/>
        </w:rPr>
        <w:t>participant</w:t>
      </w:r>
      <w:r w:rsidR="00B75C98" w:rsidRPr="001A73D3">
        <w:rPr>
          <w:rFonts w:ascii="Arial Narrow" w:hAnsi="Arial Narrow" w:cs="Arial"/>
          <w:bCs/>
        </w:rPr>
        <w:t xml:space="preserve">s face in their everyday life. For example, the risks imposed in research involving human </w:t>
      </w:r>
      <w:r w:rsidR="00F618F0">
        <w:rPr>
          <w:rFonts w:ascii="Arial Narrow" w:hAnsi="Arial Narrow" w:cs="Arial"/>
          <w:bCs/>
        </w:rPr>
        <w:t>participant</w:t>
      </w:r>
      <w:r w:rsidR="00B75C98" w:rsidRPr="001A73D3">
        <w:rPr>
          <w:rFonts w:ascii="Arial Narrow" w:hAnsi="Arial Narrow" w:cs="Arial"/>
          <w:bCs/>
        </w:rPr>
        <w:t>s focused on a special population should not be evaluated against the inherent risks encountered in their work environment (e.g., emergency responder, pilot, soldier in a combat zone) or having a medical condition (e.g., frequent medical tests or constant pain).</w:t>
      </w:r>
    </w:p>
    <w:p w14:paraId="103BBAB3" w14:textId="05D32C03" w:rsidR="00053E2D" w:rsidRDefault="00130F88" w:rsidP="00053E2D">
      <w:pPr>
        <w:pStyle w:val="NormalWeb"/>
        <w:spacing w:before="0" w:beforeAutospacing="0" w:after="0" w:afterAutospacing="0"/>
        <w:rPr>
          <w:rFonts w:ascii="Arial Narrow" w:hAnsi="Arial Narrow" w:cs="Arial"/>
          <w:b/>
          <w:bCs/>
          <w:i/>
        </w:rPr>
      </w:pPr>
      <w:r w:rsidRPr="001A73D3">
        <w:rPr>
          <w:rFonts w:ascii="Arial Narrow" w:hAnsi="Arial Narrow" w:cs="Arial"/>
          <w:b/>
          <w:bCs/>
          <w:i/>
        </w:rPr>
        <w:t>Research involving a human being as an e</w:t>
      </w:r>
      <w:r w:rsidR="00190621" w:rsidRPr="001A73D3">
        <w:rPr>
          <w:rFonts w:ascii="Arial Narrow" w:hAnsi="Arial Narrow" w:cs="Arial"/>
          <w:b/>
          <w:bCs/>
          <w:i/>
        </w:rPr>
        <w:t xml:space="preserve">xperimental </w:t>
      </w:r>
      <w:r w:rsidR="00F618F0">
        <w:rPr>
          <w:rFonts w:ascii="Arial Narrow" w:hAnsi="Arial Narrow" w:cs="Arial"/>
          <w:b/>
          <w:bCs/>
          <w:i/>
        </w:rPr>
        <w:t>participant</w:t>
      </w:r>
      <w:r w:rsidR="00190621" w:rsidRPr="001A73D3">
        <w:rPr>
          <w:rFonts w:ascii="Arial Narrow" w:hAnsi="Arial Narrow" w:cs="Arial"/>
          <w:bCs/>
        </w:rPr>
        <w:t xml:space="preserve">:  </w:t>
      </w:r>
      <w:r w:rsidRPr="001A73D3">
        <w:rPr>
          <w:rFonts w:ascii="Arial Narrow" w:hAnsi="Arial Narrow" w:cs="Arial"/>
          <w:bCs/>
        </w:rPr>
        <w:t xml:space="preserve">Per DoDI 3216.02, research involving a human being as an experimental </w:t>
      </w:r>
      <w:r w:rsidR="00F618F0">
        <w:rPr>
          <w:rFonts w:ascii="Arial Narrow" w:hAnsi="Arial Narrow" w:cs="Arial"/>
          <w:bCs/>
        </w:rPr>
        <w:t>participant</w:t>
      </w:r>
      <w:r w:rsidRPr="001A73D3">
        <w:rPr>
          <w:rFonts w:ascii="Arial Narrow" w:hAnsi="Arial Narrow" w:cs="Arial"/>
          <w:bCs/>
        </w:rPr>
        <w:t xml:space="preserve"> is defined </w:t>
      </w:r>
      <w:r w:rsidR="000722C5" w:rsidRPr="001A73D3">
        <w:rPr>
          <w:rFonts w:ascii="Arial Narrow" w:hAnsi="Arial Narrow" w:cs="Arial"/>
          <w:bCs/>
        </w:rPr>
        <w:t xml:space="preserve">as </w:t>
      </w:r>
      <w:r w:rsidR="000722C5">
        <w:rPr>
          <w:rFonts w:ascii="Arial Narrow" w:hAnsi="Arial Narrow" w:cs="Arial"/>
          <w:bCs/>
        </w:rPr>
        <w:t>“</w:t>
      </w:r>
      <w:r w:rsidR="00190621" w:rsidRPr="007768FE">
        <w:rPr>
          <w:rFonts w:ascii="Arial Narrow" w:hAnsi="Arial Narrow" w:cs="Arial"/>
          <w:bCs/>
          <w:i/>
          <w:iCs/>
        </w:rPr>
        <w:t>An activity for research purposes, where there is an intervention or interaction with a human being for the primary purpose of obtaining data regarding the effect of the intervention or interaction</w:t>
      </w:r>
      <w:r w:rsidRPr="007768FE">
        <w:rPr>
          <w:rFonts w:ascii="Arial Narrow" w:hAnsi="Arial Narrow" w:cs="Arial"/>
          <w:bCs/>
          <w:i/>
          <w:iCs/>
        </w:rPr>
        <w:t xml:space="preserve">. Research involving a human being as an experimental </w:t>
      </w:r>
      <w:r w:rsidR="00F618F0" w:rsidRPr="007768FE">
        <w:rPr>
          <w:rFonts w:ascii="Arial Narrow" w:hAnsi="Arial Narrow" w:cs="Arial"/>
          <w:bCs/>
          <w:i/>
          <w:iCs/>
        </w:rPr>
        <w:t>participant</w:t>
      </w:r>
      <w:r w:rsidRPr="007768FE">
        <w:rPr>
          <w:rFonts w:ascii="Arial Narrow" w:hAnsi="Arial Narrow" w:cs="Arial"/>
          <w:bCs/>
          <w:i/>
          <w:iCs/>
        </w:rPr>
        <w:t xml:space="preserve"> is a subset of research involving human </w:t>
      </w:r>
      <w:r w:rsidR="00F618F0" w:rsidRPr="007768FE">
        <w:rPr>
          <w:rFonts w:ascii="Arial Narrow" w:hAnsi="Arial Narrow" w:cs="Arial"/>
          <w:bCs/>
          <w:i/>
          <w:iCs/>
        </w:rPr>
        <w:t>participant</w:t>
      </w:r>
      <w:r w:rsidRPr="007768FE">
        <w:rPr>
          <w:rFonts w:ascii="Arial Narrow" w:hAnsi="Arial Narrow" w:cs="Arial"/>
          <w:bCs/>
          <w:i/>
          <w:iCs/>
        </w:rPr>
        <w:t>s”</w:t>
      </w:r>
      <w:r w:rsidR="00190621" w:rsidRPr="007768FE">
        <w:rPr>
          <w:rFonts w:ascii="Arial Narrow" w:hAnsi="Arial Narrow" w:cs="Arial"/>
          <w:bCs/>
          <w:i/>
          <w:iCs/>
        </w:rPr>
        <w:t xml:space="preserve"> </w:t>
      </w:r>
    </w:p>
    <w:p w14:paraId="23B63B64" w14:textId="019F03DD" w:rsidR="00E4289E" w:rsidRPr="00E4289E" w:rsidRDefault="00E4289E" w:rsidP="00053E2D">
      <w:pPr>
        <w:pStyle w:val="NormalWeb"/>
        <w:numPr>
          <w:ilvl w:val="0"/>
          <w:numId w:val="31"/>
        </w:numPr>
        <w:spacing w:before="0" w:beforeAutospacing="0"/>
        <w:rPr>
          <w:rFonts w:ascii="Arial Narrow" w:hAnsi="Arial Narrow" w:cs="Arial"/>
          <w:b/>
          <w:bCs/>
          <w:i/>
        </w:rPr>
      </w:pPr>
      <w:r w:rsidRPr="00053E2D">
        <w:rPr>
          <w:rFonts w:ascii="Arial Narrow" w:hAnsi="Arial Narrow" w:cs="Arial"/>
          <w:b/>
          <w:bCs/>
          <w:sz w:val="22"/>
          <w:szCs w:val="22"/>
        </w:rPr>
        <w:t>Note</w:t>
      </w:r>
      <w:r w:rsidRPr="003F3B65">
        <w:rPr>
          <w:rFonts w:ascii="Arial Narrow" w:hAnsi="Arial Narrow" w:cs="Arial"/>
          <w:sz w:val="22"/>
          <w:szCs w:val="22"/>
        </w:rPr>
        <w:t xml:space="preserve">: This definition relates only to the application of 10 U.S.C. 980; it does not affect the application of the Common Rule at </w:t>
      </w:r>
      <w:hyperlink r:id="rId15" w:history="1">
        <w:r w:rsidRPr="003F3B65">
          <w:rPr>
            <w:rStyle w:val="Hyperlink"/>
            <w:rFonts w:ascii="Arial Narrow" w:hAnsi="Arial Narrow"/>
            <w:sz w:val="22"/>
            <w:szCs w:val="22"/>
          </w:rPr>
          <w:t>32 CFR 219</w:t>
        </w:r>
      </w:hyperlink>
      <w:r w:rsidR="00D42642">
        <w:rPr>
          <w:rStyle w:val="Hyperlink"/>
          <w:rFonts w:ascii="Arial Narrow" w:hAnsi="Arial Narrow" w:cs="Arial"/>
          <w:sz w:val="22"/>
          <w:szCs w:val="22"/>
        </w:rPr>
        <w:t>.</w:t>
      </w:r>
    </w:p>
    <w:p w14:paraId="4D6F932B" w14:textId="5B013BD4" w:rsidR="00190621" w:rsidRPr="001A73D3" w:rsidRDefault="00E52C47" w:rsidP="00742457">
      <w:pPr>
        <w:pStyle w:val="NormalWeb"/>
        <w:rPr>
          <w:rFonts w:ascii="Arial Narrow" w:hAnsi="Arial Narrow" w:cs="Arial"/>
          <w:bCs/>
        </w:rPr>
      </w:pPr>
      <w:r>
        <w:rPr>
          <w:rFonts w:ascii="Arial Narrow" w:hAnsi="Arial Narrow" w:cs="Arial"/>
          <w:b/>
          <w:bCs/>
          <w:i/>
        </w:rPr>
        <w:t xml:space="preserve">Detainees &amp; </w:t>
      </w:r>
      <w:r w:rsidR="00190621" w:rsidRPr="001A73D3">
        <w:rPr>
          <w:rFonts w:ascii="Arial Narrow" w:hAnsi="Arial Narrow" w:cs="Arial"/>
          <w:b/>
          <w:bCs/>
          <w:i/>
        </w:rPr>
        <w:t>Prisoner of War</w:t>
      </w:r>
      <w:r w:rsidR="00190621" w:rsidRPr="001A73D3">
        <w:rPr>
          <w:rFonts w:ascii="Arial Narrow" w:hAnsi="Arial Narrow" w:cs="Arial"/>
          <w:bCs/>
        </w:rPr>
        <w:t xml:space="preserve">: Research involving persons considered prisoners of war (POW) </w:t>
      </w:r>
      <w:r w:rsidR="00D17447" w:rsidRPr="001A73D3">
        <w:rPr>
          <w:rFonts w:ascii="Arial Narrow" w:hAnsi="Arial Narrow" w:cs="Arial"/>
          <w:bCs/>
        </w:rPr>
        <w:t xml:space="preserve">(i.e., captured, detained, </w:t>
      </w:r>
      <w:r w:rsidR="00190621" w:rsidRPr="001A73D3">
        <w:rPr>
          <w:rFonts w:ascii="Arial Narrow" w:hAnsi="Arial Narrow" w:cs="Arial"/>
          <w:bCs/>
        </w:rPr>
        <w:t>held under the control of DoD personnel</w:t>
      </w:r>
      <w:r w:rsidR="00D17447" w:rsidRPr="001A73D3">
        <w:rPr>
          <w:rFonts w:ascii="Arial Narrow" w:hAnsi="Arial Narrow" w:cs="Arial"/>
          <w:bCs/>
        </w:rPr>
        <w:t>)</w:t>
      </w:r>
      <w:r w:rsidR="00190621" w:rsidRPr="001A73D3">
        <w:rPr>
          <w:rFonts w:ascii="Arial Narrow" w:hAnsi="Arial Narrow" w:cs="Arial"/>
          <w:bCs/>
        </w:rPr>
        <w:t xml:space="preserve"> is prohibited. Refer to the definition of “prisoner of war” for the Department of Defense component granting the addendum</w:t>
      </w:r>
      <w:r w:rsidR="00D17447" w:rsidRPr="001A73D3">
        <w:rPr>
          <w:rFonts w:ascii="Arial Narrow" w:hAnsi="Arial Narrow" w:cs="Arial"/>
          <w:bCs/>
        </w:rPr>
        <w:t xml:space="preserve">. </w:t>
      </w:r>
    </w:p>
    <w:p w14:paraId="4C6DB05D" w14:textId="22521220" w:rsidR="002F4268" w:rsidRPr="001A73D3" w:rsidRDefault="001D76F6" w:rsidP="00AB6151">
      <w:pPr>
        <w:autoSpaceDE w:val="0"/>
        <w:autoSpaceDN w:val="0"/>
        <w:adjustRightInd w:val="0"/>
        <w:rPr>
          <w:rFonts w:ascii="Arial Narrow" w:hAnsi="Arial Narrow" w:cs="Arial"/>
          <w:bCs/>
        </w:rPr>
      </w:pPr>
      <w:r w:rsidRPr="001A73D3">
        <w:rPr>
          <w:rFonts w:ascii="Arial Narrow" w:hAnsi="Arial Narrow" w:cs="Arial"/>
          <w:b/>
          <w:bCs/>
          <w:i/>
        </w:rPr>
        <w:t>Legally Authorized Representative</w:t>
      </w:r>
      <w:r w:rsidRPr="001A73D3">
        <w:rPr>
          <w:rFonts w:ascii="Arial Narrow" w:hAnsi="Arial Narrow" w:cs="Arial"/>
          <w:bCs/>
        </w:rPr>
        <w:t>:</w:t>
      </w:r>
      <w:r w:rsidR="00584930" w:rsidRPr="001A73D3">
        <w:rPr>
          <w:rFonts w:ascii="Arial Narrow" w:hAnsi="Arial Narrow" w:cs="Arial"/>
          <w:bCs/>
        </w:rPr>
        <w:t xml:space="preserve"> Per military law and DoD Directive, informed consent may be provided by a legally-authorized representative of </w:t>
      </w:r>
      <w:r w:rsidR="00F618F0">
        <w:rPr>
          <w:rFonts w:ascii="Arial Narrow" w:hAnsi="Arial Narrow" w:cs="Arial"/>
          <w:bCs/>
        </w:rPr>
        <w:t>participant</w:t>
      </w:r>
      <w:r w:rsidR="00584930" w:rsidRPr="001A73D3">
        <w:rPr>
          <w:rFonts w:ascii="Arial Narrow" w:hAnsi="Arial Narrow" w:cs="Arial"/>
          <w:bCs/>
        </w:rPr>
        <w:t xml:space="preserve">s if: (1) the </w:t>
      </w:r>
      <w:r w:rsidR="00F618F0">
        <w:rPr>
          <w:rFonts w:ascii="Arial Narrow" w:hAnsi="Arial Narrow" w:cs="Arial"/>
          <w:bCs/>
        </w:rPr>
        <w:t>participant</w:t>
      </w:r>
      <w:r w:rsidR="00584930" w:rsidRPr="001A73D3">
        <w:rPr>
          <w:rFonts w:ascii="Arial Narrow" w:hAnsi="Arial Narrow" w:cs="Arial"/>
          <w:bCs/>
        </w:rPr>
        <w:t xml:space="preserve"> lacks capacity due to age, condition, or other reason, to make a decision regarding consent to participate in the research AND (2) the IRB has determined that the research is intended to be beneficial to the individual </w:t>
      </w:r>
      <w:r w:rsidR="00F618F0">
        <w:rPr>
          <w:rFonts w:ascii="Arial Narrow" w:hAnsi="Arial Narrow" w:cs="Arial"/>
          <w:bCs/>
        </w:rPr>
        <w:t>participant</w:t>
      </w:r>
      <w:r w:rsidR="00584930" w:rsidRPr="001A73D3">
        <w:rPr>
          <w:rFonts w:ascii="Arial Narrow" w:hAnsi="Arial Narrow" w:cs="Arial"/>
          <w:bCs/>
        </w:rPr>
        <w:t xml:space="preserve">s. (See </w:t>
      </w:r>
      <w:r w:rsidR="00B437E0" w:rsidRPr="001A73D3">
        <w:rPr>
          <w:rFonts w:ascii="Arial Narrow" w:hAnsi="Arial Narrow" w:cs="Arial"/>
          <w:bCs/>
        </w:rPr>
        <w:t xml:space="preserve">IRB </w:t>
      </w:r>
      <w:r w:rsidR="00584930" w:rsidRPr="001A73D3">
        <w:rPr>
          <w:rFonts w:ascii="Arial Narrow" w:hAnsi="Arial Narrow" w:cs="Arial"/>
          <w:bCs/>
        </w:rPr>
        <w:t xml:space="preserve">Policy </w:t>
      </w:r>
      <w:r w:rsidR="007768FE">
        <w:rPr>
          <w:rFonts w:ascii="Arial Narrow" w:hAnsi="Arial Narrow" w:cs="Arial"/>
          <w:bCs/>
        </w:rPr>
        <w:t xml:space="preserve">9-4 </w:t>
      </w:r>
      <w:r w:rsidR="00584930" w:rsidRPr="001A73D3">
        <w:rPr>
          <w:rFonts w:ascii="Arial Narrow" w:hAnsi="Arial Narrow" w:cs="Arial"/>
          <w:bCs/>
        </w:rPr>
        <w:t xml:space="preserve">Obtaining Permission from Legally Authorized Representatives or </w:t>
      </w:r>
      <w:r w:rsidR="007768FE">
        <w:rPr>
          <w:rFonts w:ascii="Arial Narrow" w:hAnsi="Arial Narrow" w:cs="Arial"/>
          <w:bCs/>
        </w:rPr>
        <w:t>Family Members</w:t>
      </w:r>
      <w:r w:rsidR="00584930" w:rsidRPr="001A73D3">
        <w:rPr>
          <w:rFonts w:ascii="Arial Narrow" w:hAnsi="Arial Narrow" w:cs="Arial"/>
          <w:bCs/>
        </w:rPr>
        <w:t>)</w:t>
      </w:r>
      <w:r w:rsidR="00435861" w:rsidRPr="001A73D3">
        <w:rPr>
          <w:rFonts w:ascii="Arial Narrow" w:hAnsi="Arial Narrow" w:cs="Arial"/>
          <w:bCs/>
        </w:rPr>
        <w:t>.</w:t>
      </w:r>
    </w:p>
    <w:p w14:paraId="2713AE29" w14:textId="77777777" w:rsidR="00AB6151" w:rsidRPr="002F4268" w:rsidRDefault="00AB6151" w:rsidP="00AB6151">
      <w:pPr>
        <w:autoSpaceDE w:val="0"/>
        <w:autoSpaceDN w:val="0"/>
        <w:adjustRightInd w:val="0"/>
        <w:rPr>
          <w:rFonts w:ascii="Arial Narrow" w:hAnsi="Arial Narrow" w:cs="Arial"/>
          <w:bCs/>
        </w:rPr>
      </w:pPr>
    </w:p>
    <w:p w14:paraId="390D3496" w14:textId="77777777" w:rsidR="002F4268" w:rsidRPr="001A73D3" w:rsidRDefault="002F4268" w:rsidP="002F4268">
      <w:pPr>
        <w:rPr>
          <w:rFonts w:ascii="Arial Narrow" w:hAnsi="Arial Narrow" w:cs="Arial"/>
        </w:rPr>
      </w:pPr>
      <w:r w:rsidRPr="002F4268">
        <w:rPr>
          <w:rFonts w:ascii="Arial Narrow" w:hAnsi="Arial Narrow" w:cs="Arial"/>
          <w:b/>
          <w:bCs/>
        </w:rPr>
        <w:t>Chemical agents</w:t>
      </w:r>
      <w:r w:rsidRPr="001A73D3">
        <w:rPr>
          <w:rFonts w:ascii="Arial Narrow" w:hAnsi="Arial Narrow" w:cs="Arial"/>
          <w:b/>
          <w:bCs/>
        </w:rPr>
        <w:t>:</w:t>
      </w:r>
      <w:r w:rsidRPr="002F4268">
        <w:rPr>
          <w:rFonts w:ascii="Arial Narrow" w:hAnsi="Arial Narrow" w:cs="Arial"/>
        </w:rPr>
        <w:t xml:space="preserve"> </w:t>
      </w:r>
      <w:r w:rsidRPr="001A73D3">
        <w:rPr>
          <w:rFonts w:ascii="Arial Narrow" w:hAnsi="Arial Narrow" w:cs="Arial"/>
        </w:rPr>
        <w:t>A</w:t>
      </w:r>
      <w:r w:rsidRPr="002F4268">
        <w:rPr>
          <w:rFonts w:ascii="Arial Narrow" w:hAnsi="Arial Narrow" w:cs="Arial"/>
        </w:rPr>
        <w:t xml:space="preserve"> chemical substance that is intended for use in military operations to kill, seriously injure, or incapacitate a person through its physiological effects. Excluded from consideration are riot control agents, chemical herbicides, smoke, and flame. (Section 1520a of Title 50, United States Code (U.S.C.)). </w:t>
      </w:r>
    </w:p>
    <w:p w14:paraId="4AA7223A" w14:textId="77777777" w:rsidR="002F4268" w:rsidRPr="002F4268" w:rsidRDefault="002F4268" w:rsidP="002F4268">
      <w:pPr>
        <w:rPr>
          <w:rFonts w:ascii="Arial Narrow" w:hAnsi="Arial Narrow" w:cs="Arial"/>
        </w:rPr>
      </w:pPr>
    </w:p>
    <w:p w14:paraId="08D8ECB5" w14:textId="77777777" w:rsidR="002F4268" w:rsidRPr="001A73D3" w:rsidRDefault="002F4268" w:rsidP="007768FE">
      <w:pPr>
        <w:rPr>
          <w:rFonts w:ascii="Arial Narrow" w:hAnsi="Arial Narrow" w:cs="Arial"/>
        </w:rPr>
      </w:pPr>
      <w:r w:rsidRPr="002F4268">
        <w:rPr>
          <w:rFonts w:ascii="Arial Narrow" w:hAnsi="Arial Narrow" w:cs="Arial"/>
          <w:b/>
          <w:bCs/>
        </w:rPr>
        <w:t>Biological agent</w:t>
      </w:r>
      <w:r w:rsidRPr="001A73D3">
        <w:rPr>
          <w:rFonts w:ascii="Arial Narrow" w:hAnsi="Arial Narrow" w:cs="Arial"/>
          <w:b/>
          <w:bCs/>
        </w:rPr>
        <w:t xml:space="preserve">: </w:t>
      </w:r>
      <w:r w:rsidRPr="001A73D3">
        <w:rPr>
          <w:rFonts w:ascii="Arial Narrow" w:hAnsi="Arial Narrow" w:cs="Arial"/>
        </w:rPr>
        <w:t>M</w:t>
      </w:r>
      <w:r w:rsidRPr="002F4268">
        <w:rPr>
          <w:rFonts w:ascii="Arial Narrow" w:hAnsi="Arial Narrow" w:cs="Arial"/>
        </w:rPr>
        <w:t>icro-organism (including bacteria, viruses, fungi, rickettsia, or protozoa), pathogen, or infectious substance, and any naturally occurring, bioengineered, or synthesized component of any such micro-organism, pathogen, or infectious substance, whatever its origin or method of production, that is capable of causing death, disease, or other biological malfunction in a human, an animal, a plant, or another living organism; or deterioration of food, water, equipment, supplies, or materials of any kind; or deleterious alteration of the environment. (DoD Directive 5210.65)</w:t>
      </w:r>
      <w:r w:rsidR="007768FE" w:rsidRPr="001A73D3">
        <w:rPr>
          <w:rFonts w:ascii="Arial Narrow" w:hAnsi="Arial Narrow" w:cs="Arial"/>
        </w:rPr>
        <w:t xml:space="preserve"> </w:t>
      </w:r>
    </w:p>
    <w:p w14:paraId="04FD82DF" w14:textId="77777777" w:rsidR="00AC31FE" w:rsidRPr="001A73D3" w:rsidRDefault="00AC31FE" w:rsidP="00AC31FE">
      <w:pPr>
        <w:pStyle w:val="Heading1"/>
        <w:spacing w:before="0" w:beforeAutospacing="0" w:after="0" w:afterAutospacing="0"/>
        <w:rPr>
          <w:rFonts w:ascii="Arial Narrow" w:hAnsi="Arial Narrow" w:cs="Arial"/>
          <w:sz w:val="24"/>
          <w:szCs w:val="24"/>
        </w:rPr>
      </w:pPr>
    </w:p>
    <w:p w14:paraId="0C925173" w14:textId="77777777" w:rsidR="00A927C9" w:rsidRPr="00CF79CA" w:rsidRDefault="0010600C" w:rsidP="00AC31FE">
      <w:pPr>
        <w:pStyle w:val="Heading1"/>
        <w:spacing w:before="0" w:beforeAutospacing="0" w:after="0" w:afterAutospacing="0"/>
        <w:rPr>
          <w:rFonts w:ascii="Arial Narrow" w:hAnsi="Arial Narrow" w:cs="Arial"/>
          <w:sz w:val="28"/>
          <w:szCs w:val="28"/>
        </w:rPr>
      </w:pPr>
      <w:r w:rsidRPr="00CF79CA">
        <w:rPr>
          <w:rFonts w:ascii="Arial Narrow" w:hAnsi="Arial Narrow" w:cs="Arial"/>
          <w:sz w:val="28"/>
          <w:szCs w:val="28"/>
        </w:rPr>
        <w:t>1.</w:t>
      </w:r>
      <w:r w:rsidR="00A324D0" w:rsidRPr="00CF79CA">
        <w:rPr>
          <w:rFonts w:ascii="Arial Narrow" w:hAnsi="Arial Narrow" w:cs="Arial"/>
          <w:sz w:val="28"/>
          <w:szCs w:val="28"/>
        </w:rPr>
        <w:t xml:space="preserve">0 </w:t>
      </w:r>
      <w:r w:rsidR="00B437E0" w:rsidRPr="00CF79CA">
        <w:rPr>
          <w:rFonts w:ascii="Arial Narrow" w:hAnsi="Arial Narrow" w:cs="Arial"/>
          <w:sz w:val="28"/>
          <w:szCs w:val="28"/>
        </w:rPr>
        <w:t xml:space="preserve">IRB </w:t>
      </w:r>
      <w:r w:rsidR="00221F9E" w:rsidRPr="00CF79CA">
        <w:rPr>
          <w:rFonts w:ascii="Arial Narrow" w:hAnsi="Arial Narrow" w:cs="Arial"/>
          <w:sz w:val="28"/>
          <w:szCs w:val="28"/>
        </w:rPr>
        <w:t>Policy</w:t>
      </w:r>
    </w:p>
    <w:p w14:paraId="644B513D" w14:textId="05C89C08" w:rsidR="00A927C9" w:rsidRPr="001A73D3" w:rsidRDefault="00A927C9" w:rsidP="00AC31FE">
      <w:pPr>
        <w:pStyle w:val="Heading1"/>
        <w:rPr>
          <w:rFonts w:ascii="Arial Narrow" w:hAnsi="Arial Narrow" w:cs="Arial"/>
          <w:b w:val="0"/>
          <w:sz w:val="24"/>
          <w:szCs w:val="24"/>
        </w:rPr>
      </w:pPr>
      <w:r w:rsidRPr="001A73D3">
        <w:rPr>
          <w:rFonts w:ascii="Arial Narrow" w:hAnsi="Arial Narrow" w:cs="Arial"/>
          <w:b w:val="0"/>
          <w:sz w:val="24"/>
          <w:szCs w:val="24"/>
        </w:rPr>
        <w:t xml:space="preserve">Research supported by the DoD and involving a human being as an experimental </w:t>
      </w:r>
      <w:r w:rsidR="00F618F0">
        <w:rPr>
          <w:rFonts w:ascii="Arial Narrow" w:hAnsi="Arial Narrow" w:cs="Arial"/>
          <w:b w:val="0"/>
          <w:sz w:val="24"/>
          <w:szCs w:val="24"/>
        </w:rPr>
        <w:t>participant</w:t>
      </w:r>
      <w:r w:rsidRPr="001A73D3">
        <w:rPr>
          <w:rFonts w:ascii="Arial Narrow" w:hAnsi="Arial Narrow" w:cs="Arial"/>
          <w:b w:val="0"/>
          <w:sz w:val="24"/>
          <w:szCs w:val="24"/>
        </w:rPr>
        <w:t xml:space="preserve"> (as defined above), is subject to the Federal Policy for the protection of human </w:t>
      </w:r>
      <w:r w:rsidR="00F618F0">
        <w:rPr>
          <w:rFonts w:ascii="Arial Narrow" w:hAnsi="Arial Narrow" w:cs="Arial"/>
          <w:b w:val="0"/>
          <w:sz w:val="24"/>
          <w:szCs w:val="24"/>
        </w:rPr>
        <w:t>participant</w:t>
      </w:r>
      <w:r w:rsidRPr="001A73D3">
        <w:rPr>
          <w:rFonts w:ascii="Arial Narrow" w:hAnsi="Arial Narrow" w:cs="Arial"/>
          <w:b w:val="0"/>
          <w:sz w:val="24"/>
          <w:szCs w:val="24"/>
        </w:rPr>
        <w:t xml:space="preserve">s in research, the Common Rule in Subpart A of 45 CFR 46 under 32 CFR 219. </w:t>
      </w:r>
      <w:r w:rsidR="003D2287" w:rsidRPr="001A73D3">
        <w:rPr>
          <w:rFonts w:ascii="Arial Narrow" w:hAnsi="Arial Narrow" w:cs="Arial"/>
          <w:b w:val="0"/>
          <w:sz w:val="24"/>
          <w:szCs w:val="24"/>
        </w:rPr>
        <w:t xml:space="preserve">WSU allows DoD supported research involving experimental </w:t>
      </w:r>
      <w:r w:rsidR="00F618F0">
        <w:rPr>
          <w:rFonts w:ascii="Arial Narrow" w:hAnsi="Arial Narrow" w:cs="Arial"/>
          <w:b w:val="0"/>
          <w:sz w:val="24"/>
          <w:szCs w:val="24"/>
        </w:rPr>
        <w:t>participant</w:t>
      </w:r>
      <w:r w:rsidR="003D2287" w:rsidRPr="001A73D3">
        <w:rPr>
          <w:rFonts w:ascii="Arial Narrow" w:hAnsi="Arial Narrow" w:cs="Arial"/>
          <w:b w:val="0"/>
          <w:sz w:val="24"/>
          <w:szCs w:val="24"/>
        </w:rPr>
        <w:t xml:space="preserve">s accordance </w:t>
      </w:r>
      <w:r w:rsidR="00287558" w:rsidRPr="001A73D3">
        <w:rPr>
          <w:rFonts w:ascii="Arial Narrow" w:hAnsi="Arial Narrow" w:cs="Arial"/>
          <w:b w:val="0"/>
          <w:sz w:val="24"/>
          <w:szCs w:val="24"/>
        </w:rPr>
        <w:t xml:space="preserve">with 10 USC 980, as implemented by DoDI 3216.01, section 3.11. </w:t>
      </w:r>
      <w:r w:rsidRPr="001A73D3">
        <w:rPr>
          <w:rFonts w:ascii="Arial Narrow" w:hAnsi="Arial Narrow" w:cs="Arial"/>
          <w:b w:val="0"/>
          <w:sz w:val="24"/>
          <w:szCs w:val="24"/>
        </w:rPr>
        <w:t>WSU shall apply additional requirements outlined in DoD Directive 3216.02 when human research is conducted or supported by a DoD component (an organizational entity within the DoD).</w:t>
      </w:r>
    </w:p>
    <w:p w14:paraId="38786E4C" w14:textId="7C169201" w:rsidR="00A927C9" w:rsidRPr="001A73D3" w:rsidRDefault="00A927C9" w:rsidP="00AC31FE">
      <w:pPr>
        <w:pStyle w:val="Heading1"/>
        <w:rPr>
          <w:rFonts w:ascii="Arial Narrow" w:hAnsi="Arial Narrow" w:cs="Arial"/>
          <w:b w:val="0"/>
          <w:sz w:val="24"/>
          <w:szCs w:val="24"/>
        </w:rPr>
      </w:pPr>
      <w:r w:rsidRPr="001A73D3">
        <w:rPr>
          <w:rFonts w:ascii="Arial Narrow" w:hAnsi="Arial Narrow" w:cs="Arial"/>
          <w:b w:val="0"/>
          <w:sz w:val="24"/>
          <w:szCs w:val="24"/>
        </w:rPr>
        <w:lastRenderedPageBreak/>
        <w:t xml:space="preserve">The DoD applies the provisions in 45 CFR 46, Subparts B, C, and D for the protection of vulnerable classes of </w:t>
      </w:r>
      <w:r w:rsidR="00F618F0">
        <w:rPr>
          <w:rFonts w:ascii="Arial Narrow" w:hAnsi="Arial Narrow" w:cs="Arial"/>
          <w:b w:val="0"/>
          <w:sz w:val="24"/>
          <w:szCs w:val="24"/>
        </w:rPr>
        <w:t>participant</w:t>
      </w:r>
      <w:r w:rsidRPr="001A73D3">
        <w:rPr>
          <w:rFonts w:ascii="Arial Narrow" w:hAnsi="Arial Narrow" w:cs="Arial"/>
          <w:b w:val="0"/>
          <w:sz w:val="24"/>
          <w:szCs w:val="24"/>
        </w:rPr>
        <w:t xml:space="preserve">s. </w:t>
      </w:r>
    </w:p>
    <w:p w14:paraId="7F2C2AFA" w14:textId="77777777" w:rsidR="00A927C9" w:rsidRPr="001A73D3" w:rsidRDefault="00A927C9" w:rsidP="00AC31FE">
      <w:pPr>
        <w:pStyle w:val="Heading1"/>
        <w:rPr>
          <w:rFonts w:ascii="Arial Narrow" w:hAnsi="Arial Narrow" w:cs="Arial"/>
          <w:b w:val="0"/>
          <w:sz w:val="24"/>
          <w:szCs w:val="24"/>
        </w:rPr>
      </w:pPr>
      <w:r w:rsidRPr="001A73D3">
        <w:rPr>
          <w:rFonts w:ascii="Arial Narrow" w:hAnsi="Arial Narrow" w:cs="Arial"/>
          <w:b w:val="0"/>
          <w:sz w:val="24"/>
          <w:szCs w:val="24"/>
        </w:rPr>
        <w:t xml:space="preserve">The University’s Federal-wide Assurance (FWA) with the Department of Health and Human Services (DHHS), Office of Human Research Protection (OHRP) meets the DoD requirement that the University maintain a federal assurance of compliance. The University shall complete a DoD addendum to its FWA when human participant research is conducted or funded by the DoD. The DoD addendum outlines the unique DoD component requirements that are not specifically included in the FWA. </w:t>
      </w:r>
    </w:p>
    <w:p w14:paraId="5C79C310" w14:textId="77777777" w:rsidR="00D97523" w:rsidRPr="001A73D3" w:rsidRDefault="00D97523" w:rsidP="00AC31FE">
      <w:pPr>
        <w:pStyle w:val="Heading1"/>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When following DoD regulations:</w:t>
      </w:r>
    </w:p>
    <w:p w14:paraId="463D1B99" w14:textId="77777777" w:rsidR="00E01500" w:rsidRPr="001A73D3" w:rsidRDefault="00E01500" w:rsidP="00AC31FE">
      <w:pPr>
        <w:pStyle w:val="Heading1"/>
        <w:spacing w:before="0" w:beforeAutospacing="0" w:after="0" w:afterAutospacing="0"/>
        <w:rPr>
          <w:rFonts w:ascii="Arial Narrow" w:hAnsi="Arial Narrow" w:cs="Arial"/>
          <w:b w:val="0"/>
          <w:sz w:val="24"/>
          <w:szCs w:val="24"/>
        </w:rPr>
      </w:pPr>
    </w:p>
    <w:p w14:paraId="31588DCE" w14:textId="77777777" w:rsidR="00D97523" w:rsidRPr="001A73D3" w:rsidRDefault="00D97523" w:rsidP="0012428F">
      <w:pPr>
        <w:pStyle w:val="Heading1"/>
        <w:numPr>
          <w:ilvl w:val="0"/>
          <w:numId w:val="11"/>
        </w:numPr>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For purposes of applying Subpart B, the phrase “biomedical knowledge” shall be replaced with “generalizable knowledge”</w:t>
      </w:r>
    </w:p>
    <w:p w14:paraId="2D44EDC8" w14:textId="77777777" w:rsidR="00D97523" w:rsidRPr="001A73D3" w:rsidRDefault="00D97523" w:rsidP="0012428F">
      <w:pPr>
        <w:pStyle w:val="Heading1"/>
        <w:numPr>
          <w:ilvl w:val="0"/>
          <w:numId w:val="11"/>
        </w:numPr>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The applicability of Subpart B is limited to research involving pregnant women as participants in research that is more than minimal risk and included interventions or invasive procedures to the women or the fetus or involving fetuses or neonates as participants.</w:t>
      </w:r>
    </w:p>
    <w:p w14:paraId="4862D23F" w14:textId="77777777" w:rsidR="00D97523" w:rsidRPr="001A73D3" w:rsidRDefault="00D97523" w:rsidP="0012428F">
      <w:pPr>
        <w:pStyle w:val="Heading1"/>
        <w:numPr>
          <w:ilvl w:val="0"/>
          <w:numId w:val="11"/>
        </w:numPr>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Fetal research must comply with the US Code Title 42, Chapter 6A, Subchapter III, Part H, 289g.</w:t>
      </w:r>
    </w:p>
    <w:p w14:paraId="12288465" w14:textId="77777777" w:rsidR="00D97523" w:rsidRPr="001A73D3" w:rsidRDefault="00F40E50" w:rsidP="0012428F">
      <w:pPr>
        <w:pStyle w:val="Heading1"/>
        <w:numPr>
          <w:ilvl w:val="0"/>
          <w:numId w:val="11"/>
        </w:numPr>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Res</w:t>
      </w:r>
      <w:r w:rsidR="00D97523" w:rsidRPr="001A73D3">
        <w:rPr>
          <w:rFonts w:ascii="Arial Narrow" w:hAnsi="Arial Narrow" w:cs="Arial"/>
          <w:b w:val="0"/>
          <w:sz w:val="24"/>
          <w:szCs w:val="24"/>
        </w:rPr>
        <w:t>earch involving prisoners cannot be reviewed by the expedited procedure.</w:t>
      </w:r>
    </w:p>
    <w:p w14:paraId="376BD170" w14:textId="77777777" w:rsidR="00D97523" w:rsidRPr="001A73D3" w:rsidRDefault="00D97523" w:rsidP="0012428F">
      <w:pPr>
        <w:pStyle w:val="Heading1"/>
        <w:numPr>
          <w:ilvl w:val="0"/>
          <w:numId w:val="11"/>
        </w:numPr>
        <w:spacing w:before="0" w:beforeAutospacing="0" w:after="0" w:afterAutospacing="0"/>
        <w:rPr>
          <w:rFonts w:ascii="Arial Narrow" w:hAnsi="Arial Narrow" w:cs="Arial"/>
          <w:b w:val="0"/>
          <w:sz w:val="24"/>
          <w:szCs w:val="24"/>
        </w:rPr>
      </w:pPr>
      <w:r w:rsidRPr="001A73D3">
        <w:rPr>
          <w:rFonts w:ascii="Arial Narrow" w:hAnsi="Arial Narrow" w:cs="Arial"/>
          <w:b w:val="0"/>
          <w:sz w:val="24"/>
          <w:szCs w:val="24"/>
        </w:rPr>
        <w:t>When the IRB reviews research involving prisoners, at least one prisoner representative must be present for quorum.</w:t>
      </w:r>
    </w:p>
    <w:p w14:paraId="3E4E78C0" w14:textId="77777777" w:rsidR="00EA5D71" w:rsidRPr="00CF79CA" w:rsidRDefault="0010600C" w:rsidP="00EA5D71">
      <w:pPr>
        <w:spacing w:before="120"/>
        <w:rPr>
          <w:rFonts w:ascii="Arial Narrow" w:hAnsi="Arial Narrow" w:cs="Arial"/>
          <w:b/>
          <w:bCs/>
        </w:rPr>
      </w:pPr>
      <w:r w:rsidRPr="00CF79CA">
        <w:rPr>
          <w:rFonts w:ascii="Arial Narrow" w:hAnsi="Arial Narrow" w:cs="Arial"/>
          <w:b/>
          <w:bCs/>
        </w:rPr>
        <w:t>1</w:t>
      </w:r>
      <w:r w:rsidR="00EA5D71" w:rsidRPr="00CF79CA">
        <w:rPr>
          <w:rFonts w:ascii="Arial Narrow" w:hAnsi="Arial Narrow" w:cs="Arial"/>
          <w:b/>
          <w:bCs/>
        </w:rPr>
        <w:t xml:space="preserve">.1 Prohibited DoD Research: </w:t>
      </w:r>
    </w:p>
    <w:p w14:paraId="637B2707" w14:textId="77777777" w:rsidR="00EA5D71" w:rsidRPr="001A73D3" w:rsidRDefault="0010600C" w:rsidP="00EA5D71">
      <w:pPr>
        <w:spacing w:before="120"/>
        <w:rPr>
          <w:rFonts w:ascii="Arial Narrow" w:hAnsi="Arial Narrow" w:cs="Arial"/>
        </w:rPr>
      </w:pPr>
      <w:r>
        <w:rPr>
          <w:rFonts w:ascii="Arial Narrow" w:hAnsi="Arial Narrow" w:cs="Arial"/>
          <w:b/>
          <w:bCs/>
        </w:rPr>
        <w:t>1</w:t>
      </w:r>
      <w:r w:rsidR="00EA5D71">
        <w:rPr>
          <w:rFonts w:ascii="Arial Narrow" w:hAnsi="Arial Narrow" w:cs="Arial"/>
          <w:b/>
          <w:bCs/>
        </w:rPr>
        <w:t xml:space="preserve">.1.1 </w:t>
      </w:r>
      <w:r w:rsidR="00EA5D71" w:rsidRPr="001A73D3">
        <w:rPr>
          <w:rFonts w:ascii="Arial Narrow" w:hAnsi="Arial Narrow" w:cs="Arial"/>
          <w:b/>
          <w:bCs/>
        </w:rPr>
        <w:t>Research involving Chemical or Biological Agents:</w:t>
      </w:r>
      <w:r w:rsidR="00EA5D71" w:rsidRPr="001A73D3">
        <w:rPr>
          <w:rFonts w:ascii="Arial Narrow" w:hAnsi="Arial Narrow" w:cs="Arial"/>
        </w:rPr>
        <w:t xml:space="preserve"> Human </w:t>
      </w:r>
      <w:r w:rsidR="00EA5D71">
        <w:rPr>
          <w:rFonts w:ascii="Arial Narrow" w:hAnsi="Arial Narrow" w:cs="Arial"/>
        </w:rPr>
        <w:t>participant</w:t>
      </w:r>
      <w:r w:rsidR="00EA5D71" w:rsidRPr="001A73D3">
        <w:rPr>
          <w:rFonts w:ascii="Arial Narrow" w:hAnsi="Arial Narrow" w:cs="Arial"/>
        </w:rPr>
        <w:t>s research for the testing of chemical or biological agents is prohibited with exceptions for certain prophylactic, protective, or other peaceful purposes.  Exceptions from the prohibition for such research must receive explicit written approval from the DoD Office for Human Research Protections (DOHRP).</w:t>
      </w:r>
    </w:p>
    <w:p w14:paraId="06952A1D" w14:textId="77777777" w:rsidR="00EA5D71" w:rsidRPr="001A73D3" w:rsidRDefault="00EA5D71" w:rsidP="00EA5D71">
      <w:pPr>
        <w:rPr>
          <w:rFonts w:ascii="Arial Narrow" w:hAnsi="Arial Narrow" w:cs="Arial"/>
          <w:bCs/>
        </w:rPr>
      </w:pPr>
    </w:p>
    <w:p w14:paraId="237D4399" w14:textId="77777777" w:rsidR="00EA5D71" w:rsidRPr="001A73D3" w:rsidRDefault="0010600C" w:rsidP="00EA5D71">
      <w:pPr>
        <w:rPr>
          <w:rFonts w:ascii="Arial Narrow" w:hAnsi="Arial Narrow" w:cs="Arial"/>
        </w:rPr>
      </w:pPr>
      <w:r>
        <w:rPr>
          <w:rFonts w:ascii="Arial Narrow" w:hAnsi="Arial Narrow" w:cs="Arial"/>
          <w:b/>
        </w:rPr>
        <w:t>1</w:t>
      </w:r>
      <w:r w:rsidR="00EA5D71">
        <w:rPr>
          <w:rFonts w:ascii="Arial Narrow" w:hAnsi="Arial Narrow" w:cs="Arial"/>
          <w:b/>
        </w:rPr>
        <w:t xml:space="preserve">.1.2 </w:t>
      </w:r>
      <w:r w:rsidR="00EA5D71" w:rsidRPr="001A73D3">
        <w:rPr>
          <w:rFonts w:ascii="Arial Narrow" w:hAnsi="Arial Narrow" w:cs="Arial"/>
          <w:b/>
        </w:rPr>
        <w:t>Classified Research:</w:t>
      </w:r>
      <w:r w:rsidR="00EA5D71" w:rsidRPr="001A73D3">
        <w:rPr>
          <w:rFonts w:ascii="Arial Narrow" w:hAnsi="Arial Narrow" w:cs="Arial"/>
          <w:bCs/>
        </w:rPr>
        <w:t xml:space="preserve"> Per Wayne State University Code University Research policy section 2.41.01.140: </w:t>
      </w:r>
      <w:r w:rsidR="00EA5D71" w:rsidRPr="001A73D3">
        <w:rPr>
          <w:rFonts w:ascii="Arial Narrow" w:hAnsi="Arial Narrow" w:cs="Arial"/>
        </w:rPr>
        <w:t xml:space="preserve">Classified research, that is any research placed under restrictions that prevent it from being freely described and its results openly published in the traditional manner, shall be excluded. This provision may be waived in a national emergency, and then only in circumstances that require University participation. A sponsor, upon request, may have the privilege of reviewing a report of the results of an investigation prior to publication, but publication delays beyond 90 days are not acceptable. Additional details about this process </w:t>
      </w:r>
      <w:proofErr w:type="gramStart"/>
      <w:r w:rsidR="00EA5D71" w:rsidRPr="001A73D3">
        <w:rPr>
          <w:rFonts w:ascii="Arial Narrow" w:hAnsi="Arial Narrow" w:cs="Arial"/>
        </w:rPr>
        <w:t>is</w:t>
      </w:r>
      <w:proofErr w:type="gramEnd"/>
      <w:r w:rsidR="00EA5D71" w:rsidRPr="001A73D3">
        <w:rPr>
          <w:rFonts w:ascii="Arial Narrow" w:hAnsi="Arial Narrow" w:cs="Arial"/>
        </w:rPr>
        <w:t xml:space="preserve"> described in </w:t>
      </w:r>
      <w:r w:rsidR="00EA5D71">
        <w:rPr>
          <w:rFonts w:ascii="Arial Narrow" w:hAnsi="Arial Narrow" w:cs="Arial"/>
        </w:rPr>
        <w:t xml:space="preserve">the </w:t>
      </w:r>
      <w:r w:rsidR="00EA5D71" w:rsidRPr="001A73D3">
        <w:rPr>
          <w:rFonts w:ascii="Arial Narrow" w:hAnsi="Arial Narrow" w:cs="Arial"/>
        </w:rPr>
        <w:t>Wayne State University policy</w:t>
      </w:r>
      <w:r w:rsidR="00EA5D71">
        <w:rPr>
          <w:rFonts w:ascii="Arial Narrow" w:hAnsi="Arial Narrow" w:cs="Arial"/>
        </w:rPr>
        <w:t xml:space="preserve"> titled: </w:t>
      </w:r>
      <w:r w:rsidR="00EA5D71" w:rsidRPr="001A73D3">
        <w:rPr>
          <w:rFonts w:ascii="Arial Narrow" w:hAnsi="Arial Narrow" w:cs="Arial"/>
        </w:rPr>
        <w:t>Requesting a Waiver for Restricted and Proprietary Research.</w:t>
      </w:r>
    </w:p>
    <w:p w14:paraId="17970CBE" w14:textId="77777777" w:rsidR="00EA5D71" w:rsidRDefault="00EA5D71" w:rsidP="00EA5D71">
      <w:pPr>
        <w:rPr>
          <w:rFonts w:ascii="Arial Narrow" w:hAnsi="Arial Narrow"/>
        </w:rPr>
      </w:pPr>
    </w:p>
    <w:p w14:paraId="18D0856E" w14:textId="2024603D" w:rsidR="00EA5D71" w:rsidRPr="00001548" w:rsidRDefault="00060092" w:rsidP="00EA5D71">
      <w:pPr>
        <w:rPr>
          <w:rFonts w:ascii="Arial Narrow" w:hAnsi="Arial Narrow"/>
          <w:b/>
          <w:bCs/>
        </w:rPr>
      </w:pPr>
      <w:r>
        <w:rPr>
          <w:rFonts w:ascii="Arial Narrow" w:hAnsi="Arial Narrow"/>
          <w:b/>
          <w:bCs/>
        </w:rPr>
        <w:t xml:space="preserve">1.1.2.1 </w:t>
      </w:r>
      <w:r w:rsidR="00EA5D71" w:rsidRPr="00001548">
        <w:rPr>
          <w:rFonts w:ascii="Arial Narrow" w:hAnsi="Arial Narrow"/>
          <w:b/>
          <w:bCs/>
        </w:rPr>
        <w:t xml:space="preserve">DoD-conducted or supported human subjects research is considered classified research when: </w:t>
      </w:r>
    </w:p>
    <w:p w14:paraId="129B8D7A" w14:textId="3FB6BC79" w:rsidR="00EA5D71" w:rsidRPr="00001548" w:rsidRDefault="00EA5D71" w:rsidP="0012428F">
      <w:pPr>
        <w:numPr>
          <w:ilvl w:val="0"/>
          <w:numId w:val="29"/>
        </w:numPr>
        <w:rPr>
          <w:rFonts w:ascii="Arial Narrow" w:hAnsi="Arial Narrow"/>
        </w:rPr>
      </w:pPr>
      <w:r w:rsidRPr="00001548">
        <w:rPr>
          <w:rFonts w:ascii="Arial Narrow" w:hAnsi="Arial Narrow"/>
        </w:rPr>
        <w:t>Classified information is required for IRB review and oversight of the research</w:t>
      </w:r>
      <w:r w:rsidR="00D42642">
        <w:rPr>
          <w:rFonts w:ascii="Arial Narrow" w:hAnsi="Arial Narrow"/>
        </w:rPr>
        <w:t>.</w:t>
      </w:r>
    </w:p>
    <w:p w14:paraId="748F43DB" w14:textId="4167C6E6" w:rsidR="00EA5D71" w:rsidRPr="00001548" w:rsidRDefault="00EA5D71" w:rsidP="0012428F">
      <w:pPr>
        <w:numPr>
          <w:ilvl w:val="0"/>
          <w:numId w:val="29"/>
        </w:numPr>
        <w:rPr>
          <w:rFonts w:ascii="Arial Narrow" w:hAnsi="Arial Narrow"/>
        </w:rPr>
      </w:pPr>
      <w:r w:rsidRPr="00001548">
        <w:rPr>
          <w:rFonts w:ascii="Arial Narrow" w:hAnsi="Arial Narrow"/>
        </w:rPr>
        <w:t xml:space="preserve">Classified information must be provided to human </w:t>
      </w:r>
      <w:r>
        <w:rPr>
          <w:rFonts w:ascii="Arial Narrow" w:hAnsi="Arial Narrow"/>
        </w:rPr>
        <w:t>participants</w:t>
      </w:r>
      <w:r w:rsidRPr="00001548">
        <w:rPr>
          <w:rFonts w:ascii="Arial Narrow" w:hAnsi="Arial Narrow"/>
        </w:rPr>
        <w:t xml:space="preserve">, or their guardians, during the recruitment or informed consent process in order to achieve fully effective legal </w:t>
      </w:r>
      <w:proofErr w:type="gramStart"/>
      <w:r w:rsidRPr="00001548">
        <w:rPr>
          <w:rFonts w:ascii="Arial Narrow" w:hAnsi="Arial Narrow"/>
        </w:rPr>
        <w:t>consent</w:t>
      </w:r>
      <w:r w:rsidR="00D42642">
        <w:rPr>
          <w:rFonts w:ascii="Arial Narrow" w:hAnsi="Arial Narrow"/>
        </w:rPr>
        <w:t>.</w:t>
      </w:r>
      <w:r w:rsidRPr="00001548">
        <w:rPr>
          <w:rFonts w:ascii="Arial Narrow" w:hAnsi="Arial Narrow"/>
        </w:rPr>
        <w:t>.</w:t>
      </w:r>
      <w:proofErr w:type="gramEnd"/>
    </w:p>
    <w:p w14:paraId="372B0DCA" w14:textId="77777777" w:rsidR="00EA5D71" w:rsidRPr="00001548" w:rsidRDefault="00EA5D71" w:rsidP="0012428F">
      <w:pPr>
        <w:numPr>
          <w:ilvl w:val="0"/>
          <w:numId w:val="29"/>
        </w:numPr>
        <w:rPr>
          <w:rFonts w:ascii="Arial Narrow" w:hAnsi="Arial Narrow"/>
        </w:rPr>
      </w:pPr>
      <w:r w:rsidRPr="00001548">
        <w:rPr>
          <w:rFonts w:ascii="Arial Narrow" w:hAnsi="Arial Narrow"/>
        </w:rPr>
        <w:t xml:space="preserve">Classified information is provided to, or by, research </w:t>
      </w:r>
      <w:r>
        <w:rPr>
          <w:rFonts w:ascii="Arial Narrow" w:hAnsi="Arial Narrow"/>
        </w:rPr>
        <w:t>participants</w:t>
      </w:r>
      <w:r w:rsidRPr="00001548">
        <w:rPr>
          <w:rFonts w:ascii="Arial Narrow" w:hAnsi="Arial Narrow"/>
        </w:rPr>
        <w:t>.</w:t>
      </w:r>
    </w:p>
    <w:p w14:paraId="09BCC126" w14:textId="77777777" w:rsidR="00EA5D71" w:rsidRDefault="00EA5D71" w:rsidP="00EA5D71">
      <w:pPr>
        <w:rPr>
          <w:rFonts w:ascii="Arial Narrow" w:hAnsi="Arial Narrow" w:cs="Arial"/>
        </w:rPr>
      </w:pPr>
    </w:p>
    <w:p w14:paraId="294A7C37" w14:textId="08EC2BEC" w:rsidR="00EA5D71" w:rsidRPr="00001548" w:rsidRDefault="00060092" w:rsidP="00EA5D71">
      <w:pPr>
        <w:rPr>
          <w:rFonts w:ascii="Arial Narrow" w:hAnsi="Arial Narrow" w:cs="Arial"/>
          <w:b/>
          <w:bCs/>
        </w:rPr>
      </w:pPr>
      <w:r>
        <w:rPr>
          <w:rFonts w:ascii="Arial Narrow" w:hAnsi="Arial Narrow" w:cs="Arial"/>
          <w:b/>
          <w:bCs/>
        </w:rPr>
        <w:t xml:space="preserve">1.1.2.2 </w:t>
      </w:r>
      <w:r w:rsidR="00EA5D71" w:rsidRPr="00001548">
        <w:rPr>
          <w:rFonts w:ascii="Arial Narrow" w:hAnsi="Arial Narrow" w:cs="Arial"/>
          <w:b/>
          <w:bCs/>
        </w:rPr>
        <w:t xml:space="preserve">DoD-conducted or supported human participant research is not considered classified research </w:t>
      </w:r>
      <w:r w:rsidR="00D42642">
        <w:rPr>
          <w:rFonts w:ascii="Arial Narrow" w:hAnsi="Arial Narrow" w:cs="Arial"/>
          <w:b/>
          <w:bCs/>
        </w:rPr>
        <w:t>under the following</w:t>
      </w:r>
      <w:r w:rsidR="00EA5D71" w:rsidRPr="00001548">
        <w:rPr>
          <w:rFonts w:ascii="Arial Narrow" w:hAnsi="Arial Narrow" w:cs="Arial"/>
          <w:b/>
          <w:bCs/>
        </w:rPr>
        <w:t xml:space="preserve">: </w:t>
      </w:r>
    </w:p>
    <w:p w14:paraId="298C004E" w14:textId="77777777" w:rsidR="00EA5D71" w:rsidRPr="001A73D3" w:rsidRDefault="00EA5D71" w:rsidP="0012428F">
      <w:pPr>
        <w:numPr>
          <w:ilvl w:val="0"/>
          <w:numId w:val="17"/>
        </w:numPr>
        <w:spacing w:before="120" w:after="120"/>
        <w:rPr>
          <w:rFonts w:ascii="Arial Narrow" w:hAnsi="Arial Narrow" w:cs="Arial"/>
        </w:rPr>
      </w:pPr>
      <w:r w:rsidRPr="001A73D3">
        <w:rPr>
          <w:rFonts w:ascii="Arial Narrow" w:hAnsi="Arial Narrow" w:cs="Arial"/>
        </w:rPr>
        <w:lastRenderedPageBreak/>
        <w:t xml:space="preserve">If the research is a part of a classified program, but the research itself is not classified; if the information required in the research protocol is not classified; if the information needed by the IRB is not classified; or if the information required by the human </w:t>
      </w:r>
      <w:r>
        <w:rPr>
          <w:rFonts w:ascii="Arial Narrow" w:hAnsi="Arial Narrow" w:cs="Arial"/>
        </w:rPr>
        <w:t>participant</w:t>
      </w:r>
      <w:r w:rsidRPr="001A73D3">
        <w:rPr>
          <w:rFonts w:ascii="Arial Narrow" w:hAnsi="Arial Narrow" w:cs="Arial"/>
        </w:rPr>
        <w:t xml:space="preserve"> is not classified.  </w:t>
      </w:r>
    </w:p>
    <w:p w14:paraId="7AF47E42" w14:textId="7EE2DE87" w:rsidR="00EA5D71" w:rsidRPr="001A73D3" w:rsidRDefault="00EA5D71" w:rsidP="0012428F">
      <w:pPr>
        <w:numPr>
          <w:ilvl w:val="0"/>
          <w:numId w:val="17"/>
        </w:numPr>
        <w:spacing w:before="120" w:after="120"/>
        <w:rPr>
          <w:rFonts w:ascii="Arial Narrow" w:hAnsi="Arial Narrow" w:cs="Arial"/>
        </w:rPr>
      </w:pPr>
      <w:r w:rsidRPr="001A73D3">
        <w:rPr>
          <w:rFonts w:ascii="Arial Narrow" w:hAnsi="Arial Narrow" w:cs="Arial"/>
        </w:rPr>
        <w:t xml:space="preserve">If the research constitutes an authorized operational activity per </w:t>
      </w:r>
      <w:hyperlink r:id="rId16" w:history="1">
        <w:r w:rsidRPr="001A73D3">
          <w:rPr>
            <w:rFonts w:ascii="Arial Narrow" w:hAnsi="Arial Narrow" w:cs="Arial"/>
            <w:color w:val="0000FF"/>
            <w:u w:val="single"/>
          </w:rPr>
          <w:t xml:space="preserve">32 CFR 219.102(l)(4) </w:t>
        </w:r>
      </w:hyperlink>
      <w:r w:rsidRPr="001A73D3">
        <w:rPr>
          <w:rFonts w:ascii="Arial Narrow" w:hAnsi="Arial Narrow" w:cs="Arial"/>
        </w:rPr>
        <w:t>(because it is deemed ‘Not Research’)</w:t>
      </w:r>
      <w:r w:rsidR="00D42642">
        <w:rPr>
          <w:rFonts w:ascii="Arial Narrow" w:hAnsi="Arial Narrow" w:cs="Arial"/>
        </w:rPr>
        <w:t>.</w:t>
      </w:r>
    </w:p>
    <w:p w14:paraId="109CA696" w14:textId="675DC470" w:rsidR="00EA5D71" w:rsidRPr="001A73D3" w:rsidRDefault="00EA5D71" w:rsidP="0012428F">
      <w:pPr>
        <w:numPr>
          <w:ilvl w:val="0"/>
          <w:numId w:val="17"/>
        </w:numPr>
        <w:spacing w:before="120" w:after="120"/>
        <w:rPr>
          <w:rFonts w:ascii="Arial Narrow" w:hAnsi="Arial Narrow" w:cs="Arial"/>
        </w:rPr>
      </w:pPr>
      <w:r w:rsidRPr="001A73D3">
        <w:rPr>
          <w:rFonts w:ascii="Arial Narrow" w:hAnsi="Arial Narrow" w:cs="Arial"/>
        </w:rPr>
        <w:t xml:space="preserve">Research that requires </w:t>
      </w:r>
      <w:r>
        <w:rPr>
          <w:rFonts w:ascii="Arial Narrow" w:hAnsi="Arial Narrow" w:cs="Arial"/>
        </w:rPr>
        <w:t>participant</w:t>
      </w:r>
      <w:r w:rsidRPr="001A73D3">
        <w:rPr>
          <w:rFonts w:ascii="Arial Narrow" w:hAnsi="Arial Narrow" w:cs="Arial"/>
        </w:rPr>
        <w:t xml:space="preserve">s to hold a clearance as a means of creating ease of entry or access to controlled spaces where the research will occur does not constitute classified human </w:t>
      </w:r>
      <w:r>
        <w:rPr>
          <w:rFonts w:ascii="Arial Narrow" w:hAnsi="Arial Narrow" w:cs="Arial"/>
        </w:rPr>
        <w:t>participant</w:t>
      </w:r>
      <w:r w:rsidRPr="001A73D3">
        <w:rPr>
          <w:rFonts w:ascii="Arial Narrow" w:hAnsi="Arial Narrow" w:cs="Arial"/>
        </w:rPr>
        <w:t xml:space="preserve">s research unless one of the conditions described </w:t>
      </w:r>
      <w:r w:rsidR="00060092">
        <w:rPr>
          <w:rFonts w:ascii="Arial Narrow" w:hAnsi="Arial Narrow" w:cs="Arial"/>
        </w:rPr>
        <w:t xml:space="preserve">in section 1.1.2.1 </w:t>
      </w:r>
      <w:r w:rsidRPr="001A73D3">
        <w:rPr>
          <w:rFonts w:ascii="Arial Narrow" w:hAnsi="Arial Narrow" w:cs="Arial"/>
        </w:rPr>
        <w:t>exists.</w:t>
      </w:r>
    </w:p>
    <w:p w14:paraId="64AF7EAA" w14:textId="77777777" w:rsidR="00EA5D71" w:rsidRPr="001A73D3" w:rsidRDefault="00EA5D71" w:rsidP="00EA5D71">
      <w:pPr>
        <w:spacing w:before="120" w:after="120"/>
        <w:ind w:left="360"/>
        <w:rPr>
          <w:rFonts w:ascii="Arial Narrow" w:hAnsi="Arial Narrow" w:cs="Arial"/>
        </w:rPr>
      </w:pPr>
      <w:r w:rsidRPr="001A73D3">
        <w:rPr>
          <w:rFonts w:ascii="Arial Narrow" w:hAnsi="Arial Narrow" w:cs="Arial"/>
        </w:rPr>
        <w:t>Under such national security circumstances, investigators who seek to engage in classified research must obtain special permission from WSU’s Institutional Official (IO) who will engage other appropriate organizational leaders in the decision-making process. Upon approval from the IO, classified research must adhere to the following DoD restrictions:</w:t>
      </w:r>
    </w:p>
    <w:p w14:paraId="3B9B261C" w14:textId="77777777" w:rsidR="00EA5D71" w:rsidRPr="00D75A21" w:rsidRDefault="00EA5D71" w:rsidP="0012428F">
      <w:pPr>
        <w:numPr>
          <w:ilvl w:val="0"/>
          <w:numId w:val="17"/>
        </w:numPr>
        <w:spacing w:before="120"/>
        <w:rPr>
          <w:rFonts w:ascii="Arial Narrow" w:hAnsi="Arial Narrow" w:cs="Arial"/>
        </w:rPr>
      </w:pPr>
      <w:r w:rsidRPr="00D75A21">
        <w:rPr>
          <w:rFonts w:ascii="Arial Narrow" w:hAnsi="Arial Narrow" w:cs="Arial"/>
        </w:rPr>
        <w:t>Waivers of consent are prohibited for DoD classified research.</w:t>
      </w:r>
    </w:p>
    <w:p w14:paraId="4A11DEA8" w14:textId="77777777" w:rsidR="00EA5D71" w:rsidRPr="001A73D3" w:rsidRDefault="00EA5D71" w:rsidP="0012428F">
      <w:pPr>
        <w:numPr>
          <w:ilvl w:val="0"/>
          <w:numId w:val="17"/>
        </w:numPr>
        <w:spacing w:before="120"/>
        <w:rPr>
          <w:rFonts w:ascii="Arial Narrow" w:hAnsi="Arial Narrow" w:cs="Arial"/>
        </w:rPr>
      </w:pPr>
      <w:r w:rsidRPr="001A73D3">
        <w:rPr>
          <w:rFonts w:ascii="Arial Narrow" w:hAnsi="Arial Narrow" w:cs="Arial"/>
        </w:rPr>
        <w:t xml:space="preserve">No DoD agency within the Intelligence Community may sponsor, contract for, or conduct non-exempt human </w:t>
      </w:r>
      <w:r>
        <w:rPr>
          <w:rFonts w:ascii="Arial Narrow" w:hAnsi="Arial Narrow" w:cs="Arial"/>
        </w:rPr>
        <w:t>participant</w:t>
      </w:r>
      <w:r w:rsidRPr="001A73D3">
        <w:rPr>
          <w:rFonts w:ascii="Arial Narrow" w:hAnsi="Arial Narrow" w:cs="Arial"/>
        </w:rPr>
        <w:t xml:space="preserve">s research except in accordance with Paragraph 2.10 of </w:t>
      </w:r>
      <w:hyperlink r:id="rId17" w:history="1">
        <w:r w:rsidRPr="001A73D3">
          <w:rPr>
            <w:rFonts w:ascii="Arial Narrow" w:hAnsi="Arial Narrow" w:cs="Arial"/>
            <w:color w:val="0000FF"/>
            <w:u w:val="single"/>
          </w:rPr>
          <w:t>Executive Order 12333</w:t>
        </w:r>
      </w:hyperlink>
      <w:r w:rsidRPr="001A73D3">
        <w:rPr>
          <w:rFonts w:ascii="Arial Narrow" w:hAnsi="Arial Narrow" w:cs="Arial"/>
        </w:rPr>
        <w:t xml:space="preserve"> and </w:t>
      </w:r>
      <w:hyperlink r:id="rId18" w:history="1">
        <w:r w:rsidRPr="001A73D3">
          <w:rPr>
            <w:rFonts w:ascii="Arial Narrow" w:hAnsi="Arial Narrow" w:cs="Arial"/>
            <w:color w:val="0000FF"/>
            <w:u w:val="single"/>
          </w:rPr>
          <w:t>DoD 5240.1</w:t>
        </w:r>
      </w:hyperlink>
      <w:r w:rsidRPr="001A73D3">
        <w:rPr>
          <w:rFonts w:ascii="Arial Narrow" w:hAnsi="Arial Narrow" w:cs="Arial"/>
        </w:rPr>
        <w:t>.</w:t>
      </w:r>
    </w:p>
    <w:p w14:paraId="2A97AEBF" w14:textId="77777777" w:rsidR="00EA5D71" w:rsidRPr="007768FE" w:rsidRDefault="00EA5D71" w:rsidP="0012428F">
      <w:pPr>
        <w:numPr>
          <w:ilvl w:val="0"/>
          <w:numId w:val="17"/>
        </w:numPr>
        <w:spacing w:before="120"/>
        <w:rPr>
          <w:rFonts w:ascii="Arial Narrow" w:hAnsi="Arial Narrow" w:cs="Arial"/>
        </w:rPr>
      </w:pPr>
      <w:r w:rsidRPr="001A73D3">
        <w:rPr>
          <w:rFonts w:ascii="Arial Narrow" w:hAnsi="Arial Narrow" w:cs="Arial"/>
        </w:rPr>
        <w:t xml:space="preserve">The DOHRP is the final approval authority for all DoD-conducted or supported classified human </w:t>
      </w:r>
      <w:r>
        <w:rPr>
          <w:rFonts w:ascii="Arial Narrow" w:hAnsi="Arial Narrow" w:cs="Arial"/>
        </w:rPr>
        <w:t xml:space="preserve">participant </w:t>
      </w:r>
      <w:r w:rsidRPr="001A73D3">
        <w:rPr>
          <w:rFonts w:ascii="Arial Narrow" w:hAnsi="Arial Narrow" w:cs="Arial"/>
        </w:rPr>
        <w:t xml:space="preserve">research. The Senior Designated Official (SDO) of the relevant DoD component must submit a package to the DOHRP for approval to conduct the classified human </w:t>
      </w:r>
      <w:r>
        <w:rPr>
          <w:rFonts w:ascii="Arial Narrow" w:hAnsi="Arial Narrow" w:cs="Arial"/>
        </w:rPr>
        <w:t>participant</w:t>
      </w:r>
      <w:r w:rsidRPr="001A73D3">
        <w:rPr>
          <w:rFonts w:ascii="Arial Narrow" w:hAnsi="Arial Narrow" w:cs="Arial"/>
        </w:rPr>
        <w:t xml:space="preserve"> research before the research can commence.</w:t>
      </w:r>
    </w:p>
    <w:p w14:paraId="18179574" w14:textId="4BAA7367" w:rsidR="006070DF" w:rsidRPr="00CA6ECC" w:rsidRDefault="0010600C" w:rsidP="0010600C">
      <w:pPr>
        <w:spacing w:before="120"/>
        <w:rPr>
          <w:rFonts w:ascii="Arial Narrow" w:hAnsi="Arial Narrow" w:cs="Arial"/>
        </w:rPr>
      </w:pPr>
      <w:r>
        <w:rPr>
          <w:rFonts w:ascii="Arial Narrow" w:hAnsi="Arial Narrow" w:cs="Arial"/>
          <w:b/>
        </w:rPr>
        <w:t>1</w:t>
      </w:r>
      <w:r w:rsidR="00EA5D71">
        <w:rPr>
          <w:rFonts w:ascii="Arial Narrow" w:hAnsi="Arial Narrow" w:cs="Arial"/>
          <w:b/>
        </w:rPr>
        <w:t xml:space="preserve">.1.3 </w:t>
      </w:r>
      <w:r w:rsidR="00EA5D71" w:rsidRPr="001A73D3">
        <w:rPr>
          <w:rFonts w:ascii="Arial Narrow" w:hAnsi="Arial Narrow" w:cs="Arial"/>
          <w:b/>
        </w:rPr>
        <w:t xml:space="preserve">Captured or </w:t>
      </w:r>
      <w:r w:rsidR="00D42642">
        <w:rPr>
          <w:rFonts w:ascii="Arial Narrow" w:hAnsi="Arial Narrow" w:cs="Arial"/>
          <w:b/>
        </w:rPr>
        <w:t>D</w:t>
      </w:r>
      <w:r w:rsidR="00EA5D71" w:rsidRPr="001A73D3">
        <w:rPr>
          <w:rFonts w:ascii="Arial Narrow" w:hAnsi="Arial Narrow" w:cs="Arial"/>
          <w:b/>
        </w:rPr>
        <w:t xml:space="preserve">etained </w:t>
      </w:r>
      <w:r w:rsidR="00D42642">
        <w:rPr>
          <w:rFonts w:ascii="Arial Narrow" w:hAnsi="Arial Narrow" w:cs="Arial"/>
          <w:b/>
        </w:rPr>
        <w:t>P</w:t>
      </w:r>
      <w:r w:rsidR="00EA5D71" w:rsidRPr="001A73D3">
        <w:rPr>
          <w:rFonts w:ascii="Arial Narrow" w:hAnsi="Arial Narrow" w:cs="Arial"/>
          <w:b/>
        </w:rPr>
        <w:t xml:space="preserve">ersons of </w:t>
      </w:r>
      <w:r w:rsidR="00D42642">
        <w:rPr>
          <w:rFonts w:ascii="Arial Narrow" w:hAnsi="Arial Narrow" w:cs="Arial"/>
          <w:b/>
        </w:rPr>
        <w:t>W</w:t>
      </w:r>
      <w:r w:rsidR="00EA5D71" w:rsidRPr="001A73D3">
        <w:rPr>
          <w:rFonts w:ascii="Arial Narrow" w:hAnsi="Arial Narrow" w:cs="Arial"/>
          <w:b/>
        </w:rPr>
        <w:t>ar:</w:t>
      </w:r>
      <w:r w:rsidR="00EA5D71" w:rsidRPr="001A73D3">
        <w:rPr>
          <w:rFonts w:ascii="Arial Narrow" w:hAnsi="Arial Narrow" w:cs="Arial"/>
          <w:bCs/>
        </w:rPr>
        <w:t xml:space="preserve"> </w:t>
      </w:r>
      <w:r w:rsidR="00EA5D71" w:rsidRPr="001A73D3">
        <w:rPr>
          <w:rFonts w:ascii="Arial Narrow" w:hAnsi="Arial Narrow" w:cs="Arial"/>
        </w:rPr>
        <w:t>This prohibition does not apply to activities covered by the I</w:t>
      </w:r>
      <w:r w:rsidR="00EA5D71">
        <w:rPr>
          <w:rFonts w:ascii="Arial Narrow" w:hAnsi="Arial Narrow" w:cs="Arial"/>
        </w:rPr>
        <w:t xml:space="preserve">nvestigational </w:t>
      </w:r>
      <w:r w:rsidR="00EA5D71" w:rsidRPr="001A73D3">
        <w:rPr>
          <w:rFonts w:ascii="Arial Narrow" w:hAnsi="Arial Narrow" w:cs="Arial"/>
        </w:rPr>
        <w:t>N</w:t>
      </w:r>
      <w:r w:rsidR="00EA5D71">
        <w:rPr>
          <w:rFonts w:ascii="Arial Narrow" w:hAnsi="Arial Narrow" w:cs="Arial"/>
        </w:rPr>
        <w:t xml:space="preserve">ew </w:t>
      </w:r>
      <w:r w:rsidR="00EA5D71" w:rsidRPr="001A73D3">
        <w:rPr>
          <w:rFonts w:ascii="Arial Narrow" w:hAnsi="Arial Narrow" w:cs="Arial"/>
        </w:rPr>
        <w:t>D</w:t>
      </w:r>
      <w:r w:rsidR="00EA5D71">
        <w:rPr>
          <w:rFonts w:ascii="Arial Narrow" w:hAnsi="Arial Narrow" w:cs="Arial"/>
        </w:rPr>
        <w:t>rug</w:t>
      </w:r>
      <w:r w:rsidR="00EA5D71" w:rsidRPr="001A73D3">
        <w:rPr>
          <w:rFonts w:ascii="Arial Narrow" w:hAnsi="Arial Narrow" w:cs="Arial"/>
        </w:rPr>
        <w:t xml:space="preserve"> </w:t>
      </w:r>
      <w:r w:rsidR="00EA5D71">
        <w:rPr>
          <w:rFonts w:ascii="Arial Narrow" w:hAnsi="Arial Narrow" w:cs="Arial"/>
        </w:rPr>
        <w:t xml:space="preserve">(IND) </w:t>
      </w:r>
      <w:r w:rsidR="00EA5D71" w:rsidRPr="001A73D3">
        <w:rPr>
          <w:rFonts w:ascii="Arial Narrow" w:hAnsi="Arial Narrow" w:cs="Arial"/>
        </w:rPr>
        <w:t>or I</w:t>
      </w:r>
      <w:r w:rsidR="00EA5D71">
        <w:rPr>
          <w:rFonts w:ascii="Arial Narrow" w:hAnsi="Arial Narrow" w:cs="Arial"/>
        </w:rPr>
        <w:t xml:space="preserve">nvestigational </w:t>
      </w:r>
      <w:r w:rsidR="00EA5D71" w:rsidRPr="001A73D3">
        <w:rPr>
          <w:rFonts w:ascii="Arial Narrow" w:hAnsi="Arial Narrow" w:cs="Arial"/>
        </w:rPr>
        <w:t>D</w:t>
      </w:r>
      <w:r w:rsidR="00EA5D71">
        <w:rPr>
          <w:rFonts w:ascii="Arial Narrow" w:hAnsi="Arial Narrow" w:cs="Arial"/>
        </w:rPr>
        <w:t xml:space="preserve">evice </w:t>
      </w:r>
      <w:r w:rsidR="00EA5D71" w:rsidRPr="001A73D3">
        <w:rPr>
          <w:rFonts w:ascii="Arial Narrow" w:hAnsi="Arial Narrow" w:cs="Arial"/>
        </w:rPr>
        <w:t>E</w:t>
      </w:r>
      <w:r w:rsidR="00EA5D71">
        <w:rPr>
          <w:rFonts w:ascii="Arial Narrow" w:hAnsi="Arial Narrow" w:cs="Arial"/>
        </w:rPr>
        <w:t>xemption (IDE)</w:t>
      </w:r>
      <w:r w:rsidR="00EA5D71" w:rsidRPr="001A73D3">
        <w:rPr>
          <w:rFonts w:ascii="Arial Narrow" w:hAnsi="Arial Narrow" w:cs="Arial"/>
        </w:rPr>
        <w:t xml:space="preserve"> provisions of the FDA regulations at </w:t>
      </w:r>
      <w:hyperlink r:id="rId19" w:history="1">
        <w:r w:rsidR="00EA5D71" w:rsidRPr="001A73D3">
          <w:rPr>
            <w:rStyle w:val="Hyperlink"/>
            <w:rFonts w:ascii="Arial Narrow" w:hAnsi="Arial Narrow" w:cs="Arial"/>
          </w:rPr>
          <w:t>Title 21, CFR</w:t>
        </w:r>
      </w:hyperlink>
      <w:r w:rsidR="00EA5D71" w:rsidRPr="001A73D3">
        <w:rPr>
          <w:rFonts w:ascii="Arial Narrow" w:hAnsi="Arial Narrow" w:cs="Arial"/>
        </w:rPr>
        <w:t xml:space="preserve">, when the purpose is for diagnosis or treatment of a medical condition in a patient. Such treatment may be offered to detainees or prisoners of war with their informed consent when the medical products are </w:t>
      </w:r>
      <w:r w:rsidR="00D42642">
        <w:rPr>
          <w:rFonts w:ascii="Arial Narrow" w:hAnsi="Arial Narrow" w:cs="Arial"/>
        </w:rPr>
        <w:t>subject</w:t>
      </w:r>
      <w:r w:rsidR="00EA5D71" w:rsidRPr="001A73D3">
        <w:rPr>
          <w:rFonts w:ascii="Arial Narrow" w:hAnsi="Arial Narrow" w:cs="Arial"/>
        </w:rPr>
        <w:t xml:space="preserve"> to FDA regulations and only when the same product may be available to DoD-affiliated personnel consistent with established medical practices.</w:t>
      </w:r>
    </w:p>
    <w:p w14:paraId="5BCD423B" w14:textId="77777777" w:rsidR="006070DF" w:rsidRPr="00CF79CA" w:rsidRDefault="0010600C" w:rsidP="006070DF">
      <w:pPr>
        <w:pStyle w:val="Heading3"/>
        <w:rPr>
          <w:rFonts w:ascii="Arial Narrow" w:hAnsi="Arial Narrow" w:cs="Arial"/>
          <w:sz w:val="28"/>
          <w:szCs w:val="28"/>
        </w:rPr>
      </w:pPr>
      <w:bookmarkStart w:id="1" w:name="_Toc73958446"/>
      <w:r w:rsidRPr="00CF79CA">
        <w:rPr>
          <w:rFonts w:ascii="Arial Narrow" w:hAnsi="Arial Narrow" w:cs="Arial"/>
          <w:sz w:val="28"/>
          <w:szCs w:val="28"/>
        </w:rPr>
        <w:t>2</w:t>
      </w:r>
      <w:r w:rsidR="00EA5D71" w:rsidRPr="00CF79CA">
        <w:rPr>
          <w:rFonts w:ascii="Arial Narrow" w:hAnsi="Arial Narrow" w:cs="Arial"/>
          <w:sz w:val="28"/>
          <w:szCs w:val="28"/>
        </w:rPr>
        <w:t xml:space="preserve">.0 </w:t>
      </w:r>
      <w:r w:rsidR="006070DF" w:rsidRPr="00CF79CA">
        <w:rPr>
          <w:rFonts w:ascii="Arial Narrow" w:hAnsi="Arial Narrow" w:cs="Arial"/>
          <w:sz w:val="28"/>
          <w:szCs w:val="28"/>
        </w:rPr>
        <w:t>Informed Consent/HIPAA Authorization</w:t>
      </w:r>
      <w:bookmarkEnd w:id="1"/>
    </w:p>
    <w:p w14:paraId="6C72A906" w14:textId="30214D7B" w:rsidR="007C63A0" w:rsidRDefault="0015107F" w:rsidP="007C63A0">
      <w:pPr>
        <w:spacing w:before="120"/>
        <w:rPr>
          <w:rFonts w:ascii="Arial Narrow" w:hAnsi="Arial Narrow" w:cs="Arial"/>
        </w:rPr>
      </w:pPr>
      <w:hyperlink r:id="rId20" w:history="1">
        <w:r w:rsidRPr="001A73D3">
          <w:rPr>
            <w:rStyle w:val="Hyperlink"/>
            <w:rFonts w:ascii="Arial Narrow" w:hAnsi="Arial Narrow" w:cs="Arial"/>
          </w:rPr>
          <w:t xml:space="preserve">10 U.S.C. 980 </w:t>
        </w:r>
      </w:hyperlink>
      <w:r w:rsidRPr="001A73D3">
        <w:rPr>
          <w:rFonts w:ascii="Arial Narrow" w:hAnsi="Arial Narrow" w:cs="Arial"/>
        </w:rPr>
        <w:t xml:space="preserve"> addresses requirements related to informed consent, or the waiver thereof, for research supported by DoD funds that involve a human being as an experimental </w:t>
      </w:r>
      <w:r w:rsidR="00F618F0">
        <w:rPr>
          <w:rFonts w:ascii="Arial Narrow" w:hAnsi="Arial Narrow" w:cs="Arial"/>
        </w:rPr>
        <w:t>participant</w:t>
      </w:r>
      <w:r w:rsidRPr="001A73D3">
        <w:rPr>
          <w:rFonts w:ascii="Arial Narrow" w:hAnsi="Arial Narrow" w:cs="Arial"/>
        </w:rPr>
        <w:t>.</w:t>
      </w:r>
      <w:bookmarkStart w:id="2" w:name="_Hlk113631406"/>
      <w:r w:rsidR="007C63A0" w:rsidRPr="007C63A0">
        <w:rPr>
          <w:rFonts w:ascii="Arial Narrow" w:hAnsi="Arial Narrow" w:cs="Arial"/>
        </w:rPr>
        <w:t xml:space="preserve"> </w:t>
      </w:r>
      <w:r w:rsidR="007C63A0" w:rsidRPr="001A73D3">
        <w:rPr>
          <w:rFonts w:ascii="Arial Narrow" w:hAnsi="Arial Narrow" w:cs="Arial"/>
        </w:rPr>
        <w:t xml:space="preserve">When </w:t>
      </w:r>
      <w:r w:rsidR="007C63A0">
        <w:rPr>
          <w:rFonts w:ascii="Arial Narrow" w:hAnsi="Arial Narrow" w:cs="Arial"/>
        </w:rPr>
        <w:t>WSU investigators</w:t>
      </w:r>
      <w:r w:rsidR="007C63A0" w:rsidRPr="001A73D3">
        <w:rPr>
          <w:rFonts w:ascii="Arial Narrow" w:hAnsi="Arial Narrow" w:cs="Arial"/>
        </w:rPr>
        <w:t xml:space="preserve"> engage in non-exempt research involving a human being as an experimental </w:t>
      </w:r>
      <w:r w:rsidR="00F618F0">
        <w:rPr>
          <w:rFonts w:ascii="Arial Narrow" w:hAnsi="Arial Narrow" w:cs="Arial"/>
        </w:rPr>
        <w:t>participant</w:t>
      </w:r>
      <w:r w:rsidR="007C63A0" w:rsidRPr="001A73D3">
        <w:rPr>
          <w:rFonts w:ascii="Arial Narrow" w:hAnsi="Arial Narrow" w:cs="Arial"/>
        </w:rPr>
        <w:t xml:space="preserve"> that is supported or conducted by the DoD, informed consent must be obtained in advance from the experimental </w:t>
      </w:r>
      <w:r w:rsidR="00F618F0">
        <w:rPr>
          <w:rFonts w:ascii="Arial Narrow" w:hAnsi="Arial Narrow" w:cs="Arial"/>
        </w:rPr>
        <w:t>participant</w:t>
      </w:r>
      <w:r w:rsidR="007C63A0" w:rsidRPr="001A73D3">
        <w:rPr>
          <w:rFonts w:ascii="Arial Narrow" w:hAnsi="Arial Narrow" w:cs="Arial"/>
        </w:rPr>
        <w:t xml:space="preserve"> or their</w:t>
      </w:r>
      <w:r w:rsidR="00620CCF">
        <w:rPr>
          <w:rFonts w:ascii="Arial Narrow" w:hAnsi="Arial Narrow" w:cs="Arial"/>
        </w:rPr>
        <w:t xml:space="preserve"> legally authorized representative</w:t>
      </w:r>
      <w:r w:rsidR="007C63A0" w:rsidRPr="001A73D3">
        <w:rPr>
          <w:rFonts w:ascii="Arial Narrow" w:hAnsi="Arial Narrow" w:cs="Arial"/>
        </w:rPr>
        <w:t xml:space="preserve"> </w:t>
      </w:r>
      <w:r w:rsidR="00620CCF">
        <w:rPr>
          <w:rFonts w:ascii="Arial Narrow" w:hAnsi="Arial Narrow" w:cs="Arial"/>
        </w:rPr>
        <w:t>(</w:t>
      </w:r>
      <w:r w:rsidR="007C63A0" w:rsidRPr="001A73D3">
        <w:rPr>
          <w:rFonts w:ascii="Arial Narrow" w:hAnsi="Arial Narrow" w:cs="Arial"/>
        </w:rPr>
        <w:t>LAR</w:t>
      </w:r>
      <w:r w:rsidR="00620CCF">
        <w:rPr>
          <w:rFonts w:ascii="Arial Narrow" w:hAnsi="Arial Narrow" w:cs="Arial"/>
        </w:rPr>
        <w:t>)</w:t>
      </w:r>
      <w:r w:rsidR="007C63A0" w:rsidRPr="001A73D3">
        <w:rPr>
          <w:rFonts w:ascii="Arial Narrow" w:hAnsi="Arial Narrow" w:cs="Arial"/>
        </w:rPr>
        <w:t xml:space="preserve"> if the </w:t>
      </w:r>
      <w:r w:rsidR="00F618F0">
        <w:rPr>
          <w:rFonts w:ascii="Arial Narrow" w:hAnsi="Arial Narrow" w:cs="Arial"/>
        </w:rPr>
        <w:t>participant</w:t>
      </w:r>
      <w:r w:rsidR="007C63A0" w:rsidRPr="001A73D3">
        <w:rPr>
          <w:rFonts w:ascii="Arial Narrow" w:hAnsi="Arial Narrow" w:cs="Arial"/>
        </w:rPr>
        <w:t xml:space="preserve"> cannot consent.  If consent is to be obtained from a LAR, the research must be intended to be beneficial to the </w:t>
      </w:r>
      <w:r w:rsidR="00F618F0">
        <w:rPr>
          <w:rFonts w:ascii="Arial Narrow" w:hAnsi="Arial Narrow" w:cs="Arial"/>
        </w:rPr>
        <w:t>participant</w:t>
      </w:r>
      <w:r w:rsidR="007C63A0" w:rsidRPr="001A73D3">
        <w:rPr>
          <w:rFonts w:ascii="Arial Narrow" w:hAnsi="Arial Narrow" w:cs="Arial"/>
        </w:rPr>
        <w:t xml:space="preserve">. </w:t>
      </w:r>
    </w:p>
    <w:p w14:paraId="05CB31FC" w14:textId="08A6328A" w:rsidR="0015107F" w:rsidRPr="007768FE" w:rsidRDefault="007C63A0" w:rsidP="0012428F">
      <w:pPr>
        <w:numPr>
          <w:ilvl w:val="0"/>
          <w:numId w:val="22"/>
        </w:numPr>
        <w:spacing w:before="120"/>
        <w:rPr>
          <w:rFonts w:ascii="Arial Narrow" w:hAnsi="Arial Narrow" w:cs="Arial"/>
        </w:rPr>
      </w:pPr>
      <w:r>
        <w:rPr>
          <w:rFonts w:ascii="Arial Narrow" w:hAnsi="Arial Narrow" w:cs="Arial"/>
        </w:rPr>
        <w:t xml:space="preserve">If the participant is unable to provide informed consent and consent will be obtained in advance from the participant’s legal representative, the research must be intended to benefit the individual participant. </w:t>
      </w:r>
      <w:bookmarkEnd w:id="2"/>
    </w:p>
    <w:p w14:paraId="2CE4159E" w14:textId="77777777" w:rsidR="00354DA8" w:rsidRPr="001A73D3" w:rsidRDefault="00354DA8" w:rsidP="0015107F">
      <w:pPr>
        <w:autoSpaceDE w:val="0"/>
        <w:autoSpaceDN w:val="0"/>
        <w:adjustRightInd w:val="0"/>
        <w:spacing w:before="120"/>
        <w:rPr>
          <w:rFonts w:ascii="Arial Narrow" w:hAnsi="Arial Narrow" w:cs="Arial"/>
        </w:rPr>
      </w:pPr>
      <w:r>
        <w:rPr>
          <w:rFonts w:ascii="Arial Narrow" w:hAnsi="Arial Narrow" w:cs="Arial"/>
        </w:rPr>
        <w:t xml:space="preserve">See IRB Policies 9-1 Requirements of Informed Consent, &amp; 9-4 Obtaining Permission from Legally Authorized Representatives or Family Members for more information. </w:t>
      </w:r>
    </w:p>
    <w:p w14:paraId="451E1D73" w14:textId="77777777" w:rsidR="006070DF" w:rsidRPr="001A73D3" w:rsidRDefault="00C24E73" w:rsidP="006070DF">
      <w:pPr>
        <w:pStyle w:val="Heading4"/>
        <w:rPr>
          <w:rFonts w:ascii="Arial Narrow" w:hAnsi="Arial Narrow" w:cs="Arial"/>
          <w:sz w:val="24"/>
          <w:szCs w:val="24"/>
        </w:rPr>
      </w:pPr>
      <w:r>
        <w:rPr>
          <w:rFonts w:ascii="Arial Narrow" w:hAnsi="Arial Narrow" w:cs="Arial"/>
          <w:sz w:val="24"/>
          <w:szCs w:val="24"/>
        </w:rPr>
        <w:t xml:space="preserve">2.1 </w:t>
      </w:r>
      <w:r w:rsidR="006070DF" w:rsidRPr="001A73D3">
        <w:rPr>
          <w:rFonts w:ascii="Arial Narrow" w:hAnsi="Arial Narrow" w:cs="Arial"/>
          <w:sz w:val="24"/>
          <w:szCs w:val="24"/>
        </w:rPr>
        <w:t>Additional Consent/Authorization Elements</w:t>
      </w:r>
    </w:p>
    <w:p w14:paraId="2F5C9075" w14:textId="77777777" w:rsidR="006070DF" w:rsidRPr="001A73D3" w:rsidRDefault="006070DF" w:rsidP="006070DF">
      <w:pPr>
        <w:spacing w:before="120"/>
        <w:rPr>
          <w:rFonts w:ascii="Arial Narrow" w:hAnsi="Arial Narrow" w:cs="Arial"/>
        </w:rPr>
      </w:pPr>
      <w:r w:rsidRPr="001A73D3">
        <w:rPr>
          <w:rFonts w:ascii="Arial Narrow" w:hAnsi="Arial Narrow" w:cs="Arial"/>
        </w:rPr>
        <w:t xml:space="preserve">When consent is to be obtained from </w:t>
      </w:r>
      <w:r w:rsidR="00F618F0">
        <w:rPr>
          <w:rFonts w:ascii="Arial Narrow" w:hAnsi="Arial Narrow" w:cs="Arial"/>
        </w:rPr>
        <w:t>participant</w:t>
      </w:r>
      <w:r w:rsidRPr="001A73D3">
        <w:rPr>
          <w:rFonts w:ascii="Arial Narrow" w:hAnsi="Arial Narrow" w:cs="Arial"/>
        </w:rPr>
        <w:t xml:space="preserve">s in DoD-conducted or supported research, the following additional information should be provided to potential </w:t>
      </w:r>
      <w:r w:rsidR="00F618F0">
        <w:rPr>
          <w:rFonts w:ascii="Arial Narrow" w:hAnsi="Arial Narrow" w:cs="Arial"/>
        </w:rPr>
        <w:t>participant</w:t>
      </w:r>
      <w:r w:rsidRPr="001A73D3">
        <w:rPr>
          <w:rFonts w:ascii="Arial Narrow" w:hAnsi="Arial Narrow" w:cs="Arial"/>
        </w:rPr>
        <w:t>s in the consent document when applicable unless the requirement is waived by the DoD:</w:t>
      </w:r>
    </w:p>
    <w:p w14:paraId="0D1E9D84" w14:textId="77777777"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A statement that the DoD or DoD component is conducting or supporting the research.</w:t>
      </w:r>
    </w:p>
    <w:p w14:paraId="6A8D8F97" w14:textId="77777777"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A statement that representatives of the DoD are authorized to review research records.</w:t>
      </w:r>
    </w:p>
    <w:p w14:paraId="53CA8E5D" w14:textId="5F24B93B"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 xml:space="preserve">If the research involves DoD-affiliated personnel as </w:t>
      </w:r>
      <w:r w:rsidR="00F618F0">
        <w:rPr>
          <w:rFonts w:ascii="Arial Narrow" w:hAnsi="Arial Narrow" w:cs="Arial"/>
        </w:rPr>
        <w:t>participant</w:t>
      </w:r>
      <w:r w:rsidRPr="001A73D3">
        <w:rPr>
          <w:rFonts w:ascii="Arial Narrow" w:hAnsi="Arial Narrow" w:cs="Arial"/>
        </w:rPr>
        <w:t xml:space="preserve">s and includes any risks to their fitness for duty (e.g., health, availability to perform job, data breach), the consent must inform DoD-affiliated personnel about these risks and that they should seek </w:t>
      </w:r>
      <w:r w:rsidR="00D42642">
        <w:rPr>
          <w:rFonts w:ascii="Arial Narrow" w:hAnsi="Arial Narrow" w:cs="Arial"/>
        </w:rPr>
        <w:t>C</w:t>
      </w:r>
      <w:r w:rsidRPr="001A73D3">
        <w:rPr>
          <w:rFonts w:ascii="Arial Narrow" w:hAnsi="Arial Narrow" w:cs="Arial"/>
        </w:rPr>
        <w:t>ommand or Component guidance before participating.</w:t>
      </w:r>
    </w:p>
    <w:p w14:paraId="1CC45EF4" w14:textId="77777777"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 xml:space="preserve">If the research involves DoD-affiliated personnel as </w:t>
      </w:r>
      <w:r w:rsidR="00F618F0">
        <w:rPr>
          <w:rFonts w:ascii="Arial Narrow" w:hAnsi="Arial Narrow" w:cs="Arial"/>
        </w:rPr>
        <w:t>participant</w:t>
      </w:r>
      <w:r w:rsidRPr="001A73D3">
        <w:rPr>
          <w:rFonts w:ascii="Arial Narrow" w:hAnsi="Arial Narrow" w:cs="Arial"/>
        </w:rPr>
        <w:t>s, the consent must include, if applicable, potential risks for the revocation of clearance, credentials, or other privileged access or duty.</w:t>
      </w:r>
    </w:p>
    <w:p w14:paraId="347B6FF6" w14:textId="77777777"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If a Certificate of Confidentiality (CoC) is in place, exceptions to the CoC must be listed.</w:t>
      </w:r>
    </w:p>
    <w:p w14:paraId="7E83087B" w14:textId="6A09FF45" w:rsidR="006070DF" w:rsidRPr="001A73D3" w:rsidRDefault="006070DF" w:rsidP="0012428F">
      <w:pPr>
        <w:pStyle w:val="ListParagraph"/>
        <w:numPr>
          <w:ilvl w:val="0"/>
          <w:numId w:val="15"/>
        </w:numPr>
        <w:spacing w:before="120" w:after="120"/>
        <w:contextualSpacing w:val="0"/>
        <w:rPr>
          <w:rFonts w:ascii="Arial Narrow" w:hAnsi="Arial Narrow" w:cs="Arial"/>
        </w:rPr>
      </w:pPr>
      <w:r w:rsidRPr="001A73D3">
        <w:rPr>
          <w:rFonts w:ascii="Arial Narrow" w:hAnsi="Arial Narrow" w:cs="Arial"/>
        </w:rPr>
        <w:t xml:space="preserve">If the research </w:t>
      </w:r>
      <w:r w:rsidR="00D42642">
        <w:rPr>
          <w:rFonts w:ascii="Arial Narrow" w:hAnsi="Arial Narrow" w:cs="Arial"/>
        </w:rPr>
        <w:t>involves</w:t>
      </w:r>
      <w:r w:rsidRPr="001A73D3">
        <w:rPr>
          <w:rFonts w:ascii="Arial Narrow" w:hAnsi="Arial Narrow" w:cs="Arial"/>
        </w:rPr>
        <w:t xml:space="preserve"> greater than minimal risk and is </w:t>
      </w:r>
      <w:r w:rsidRPr="001A73D3">
        <w:rPr>
          <w:rFonts w:ascii="Arial Narrow" w:hAnsi="Arial Narrow" w:cs="Arial"/>
          <w:u w:val="single"/>
        </w:rPr>
        <w:t>conducted</w:t>
      </w:r>
      <w:r w:rsidRPr="001A73D3">
        <w:rPr>
          <w:rFonts w:ascii="Arial Narrow" w:hAnsi="Arial Narrow" w:cs="Arial"/>
        </w:rPr>
        <w:t xml:space="preserve"> by the DoD, the explanation regarding the availability of compensation and medical treatments for research-related injuries must include a statement that </w:t>
      </w:r>
      <w:r w:rsidR="00F618F0">
        <w:rPr>
          <w:rFonts w:ascii="Arial Narrow" w:hAnsi="Arial Narrow" w:cs="Arial"/>
        </w:rPr>
        <w:t>participant</w:t>
      </w:r>
      <w:r w:rsidRPr="001A73D3">
        <w:rPr>
          <w:rFonts w:ascii="Arial Narrow" w:hAnsi="Arial Narrow" w:cs="Arial"/>
        </w:rPr>
        <w:t xml:space="preserve">s may, for the duration of the study, be eligible for health care services for research-related injuries at a military treatment facility, in accordance with </w:t>
      </w:r>
      <w:hyperlink r:id="rId21" w:history="1">
        <w:r w:rsidRPr="001A73D3">
          <w:rPr>
            <w:rStyle w:val="Hyperlink"/>
            <w:rFonts w:ascii="Arial Narrow" w:hAnsi="Arial Narrow" w:cs="Arial"/>
          </w:rPr>
          <w:t>32 CFR 108</w:t>
        </w:r>
      </w:hyperlink>
      <w:r w:rsidRPr="001A73D3">
        <w:rPr>
          <w:rFonts w:ascii="Arial Narrow" w:hAnsi="Arial Narrow" w:cs="Arial"/>
        </w:rPr>
        <w:t xml:space="preserve">. This eligibility for health care services extends beyond </w:t>
      </w:r>
      <w:r w:rsidR="00F618F0">
        <w:rPr>
          <w:rFonts w:ascii="Arial Narrow" w:hAnsi="Arial Narrow" w:cs="Arial"/>
        </w:rPr>
        <w:t>participant</w:t>
      </w:r>
      <w:r w:rsidRPr="001A73D3">
        <w:rPr>
          <w:rFonts w:ascii="Arial Narrow" w:hAnsi="Arial Narrow" w:cs="Arial"/>
        </w:rPr>
        <w:t xml:space="preserve">s’ </w:t>
      </w:r>
      <w:r w:rsidR="00060092">
        <w:rPr>
          <w:rFonts w:ascii="Arial Narrow" w:hAnsi="Arial Narrow" w:cs="Arial"/>
        </w:rPr>
        <w:t>involvement</w:t>
      </w:r>
      <w:r w:rsidRPr="001A73D3">
        <w:rPr>
          <w:rFonts w:ascii="Arial Narrow" w:hAnsi="Arial Narrow" w:cs="Arial"/>
        </w:rPr>
        <w:t xml:space="preserve"> in the study to such time after the study has ended.</w:t>
      </w:r>
    </w:p>
    <w:p w14:paraId="03E947E7" w14:textId="77777777" w:rsidR="006070DF" w:rsidRPr="001A73D3" w:rsidRDefault="006070DF" w:rsidP="006070DF">
      <w:pPr>
        <w:spacing w:before="120"/>
        <w:rPr>
          <w:rFonts w:ascii="Arial Narrow" w:hAnsi="Arial Narrow" w:cs="Arial"/>
        </w:rPr>
      </w:pPr>
      <w:r w:rsidRPr="001A73D3">
        <w:rPr>
          <w:rFonts w:ascii="Arial Narrow" w:hAnsi="Arial Narrow" w:cs="Arial"/>
        </w:rPr>
        <w:t>When HIPAA authorization is to be obtained, the authorization should include a statement that protected health information may be disclosed to representatives of the DoD.</w:t>
      </w:r>
    </w:p>
    <w:p w14:paraId="27782E14" w14:textId="77777777" w:rsidR="006070DF" w:rsidRPr="001A73D3" w:rsidRDefault="00C24E73" w:rsidP="006070DF">
      <w:pPr>
        <w:pStyle w:val="Heading4"/>
        <w:rPr>
          <w:rFonts w:ascii="Arial Narrow" w:hAnsi="Arial Narrow" w:cs="Arial"/>
          <w:sz w:val="24"/>
          <w:szCs w:val="24"/>
        </w:rPr>
      </w:pPr>
      <w:r>
        <w:rPr>
          <w:rFonts w:ascii="Arial Narrow" w:hAnsi="Arial Narrow" w:cs="Arial"/>
          <w:sz w:val="24"/>
          <w:szCs w:val="24"/>
        </w:rPr>
        <w:t xml:space="preserve">2.2 </w:t>
      </w:r>
      <w:r w:rsidR="006070DF" w:rsidRPr="001A73D3">
        <w:rPr>
          <w:rFonts w:ascii="Arial Narrow" w:hAnsi="Arial Narrow" w:cs="Arial"/>
          <w:sz w:val="24"/>
          <w:szCs w:val="24"/>
        </w:rPr>
        <w:t>Waivers and Alterations of Informed Consent</w:t>
      </w:r>
    </w:p>
    <w:p w14:paraId="488C81D8" w14:textId="77777777" w:rsidR="006070DF" w:rsidRPr="001A73D3" w:rsidRDefault="006070DF" w:rsidP="006070DF">
      <w:pPr>
        <w:spacing w:before="120"/>
        <w:rPr>
          <w:rFonts w:ascii="Arial Narrow" w:hAnsi="Arial Narrow" w:cs="Arial"/>
        </w:rPr>
      </w:pPr>
      <w:r w:rsidRPr="001A73D3">
        <w:rPr>
          <w:rFonts w:ascii="Arial Narrow" w:hAnsi="Arial Narrow" w:cs="Arial"/>
        </w:rPr>
        <w:t xml:space="preserve">The requirement for advanced informed consent may be waived (e.g., for planned emergency research) by the DoD Office for Human Research Protections (DOHRP) or its delegate if the following conditions are met: </w:t>
      </w:r>
    </w:p>
    <w:p w14:paraId="515E075F" w14:textId="77777777" w:rsidR="006070DF" w:rsidRPr="001A73D3" w:rsidRDefault="006070DF" w:rsidP="0012428F">
      <w:pPr>
        <w:numPr>
          <w:ilvl w:val="0"/>
          <w:numId w:val="16"/>
        </w:numPr>
        <w:spacing w:before="120" w:after="120"/>
        <w:rPr>
          <w:rFonts w:ascii="Arial Narrow" w:hAnsi="Arial Narrow" w:cs="Arial"/>
        </w:rPr>
      </w:pPr>
      <w:r w:rsidRPr="001A73D3">
        <w:rPr>
          <w:rFonts w:ascii="Arial Narrow" w:hAnsi="Arial Narrow" w:cs="Arial"/>
        </w:rPr>
        <w:t xml:space="preserve">The research is to advance the development of a medical product necessary to the </w:t>
      </w:r>
      <w:proofErr w:type="gramStart"/>
      <w:r w:rsidRPr="001A73D3">
        <w:rPr>
          <w:rFonts w:ascii="Arial Narrow" w:hAnsi="Arial Narrow" w:cs="Arial"/>
        </w:rPr>
        <w:t>DoD;</w:t>
      </w:r>
      <w:proofErr w:type="gramEnd"/>
    </w:p>
    <w:p w14:paraId="1F4DA16E" w14:textId="77777777" w:rsidR="006070DF" w:rsidRPr="001A73D3" w:rsidRDefault="006070DF" w:rsidP="0012428F">
      <w:pPr>
        <w:numPr>
          <w:ilvl w:val="0"/>
          <w:numId w:val="16"/>
        </w:numPr>
        <w:spacing w:before="120" w:after="120"/>
        <w:rPr>
          <w:rFonts w:ascii="Arial Narrow" w:hAnsi="Arial Narrow" w:cs="Arial"/>
        </w:rPr>
      </w:pPr>
      <w:r w:rsidRPr="001A73D3">
        <w:rPr>
          <w:rFonts w:ascii="Arial Narrow" w:hAnsi="Arial Narrow" w:cs="Arial"/>
        </w:rPr>
        <w:t xml:space="preserve">The research may directly benefit the individual experimental </w:t>
      </w:r>
      <w:r w:rsidR="00F618F0">
        <w:rPr>
          <w:rFonts w:ascii="Arial Narrow" w:hAnsi="Arial Narrow" w:cs="Arial"/>
        </w:rPr>
        <w:t>participant</w:t>
      </w:r>
      <w:r w:rsidRPr="001A73D3">
        <w:rPr>
          <w:rFonts w:ascii="Arial Narrow" w:hAnsi="Arial Narrow" w:cs="Arial"/>
        </w:rPr>
        <w:t>; and</w:t>
      </w:r>
    </w:p>
    <w:p w14:paraId="0036AB3E" w14:textId="77777777" w:rsidR="006070DF" w:rsidRPr="001A73D3" w:rsidRDefault="006070DF" w:rsidP="0012428F">
      <w:pPr>
        <w:pStyle w:val="ListParagraph"/>
        <w:numPr>
          <w:ilvl w:val="0"/>
          <w:numId w:val="16"/>
        </w:numPr>
        <w:spacing w:before="120" w:after="120"/>
        <w:contextualSpacing w:val="0"/>
        <w:rPr>
          <w:rFonts w:ascii="Arial Narrow" w:hAnsi="Arial Narrow" w:cs="Arial"/>
        </w:rPr>
      </w:pPr>
      <w:r w:rsidRPr="001A73D3">
        <w:rPr>
          <w:rFonts w:ascii="Arial Narrow" w:hAnsi="Arial Narrow" w:cs="Arial"/>
        </w:rPr>
        <w:t>The research is conducted in compliance with all other applicable laws and regulations.</w:t>
      </w:r>
    </w:p>
    <w:p w14:paraId="4C54186E" w14:textId="25D32DC1" w:rsidR="004C3606" w:rsidRDefault="004C3606" w:rsidP="006070DF">
      <w:pPr>
        <w:spacing w:before="120"/>
        <w:rPr>
          <w:rFonts w:ascii="Arial Narrow" w:hAnsi="Arial Narrow" w:cs="Arial"/>
        </w:rPr>
      </w:pPr>
      <w:r>
        <w:rPr>
          <w:rFonts w:ascii="Arial Narrow" w:hAnsi="Arial Narrow" w:cs="Arial"/>
        </w:rPr>
        <w:t>See IRB Policy 11-3 Planned Emergency Research for additional information</w:t>
      </w:r>
      <w:r w:rsidR="003A3E82">
        <w:rPr>
          <w:rFonts w:ascii="Arial Narrow" w:hAnsi="Arial Narrow" w:cs="Arial"/>
        </w:rPr>
        <w:t xml:space="preserve"> </w:t>
      </w:r>
      <w:r w:rsidR="00B5285E">
        <w:rPr>
          <w:rFonts w:ascii="Arial Narrow" w:hAnsi="Arial Narrow" w:cs="Arial"/>
        </w:rPr>
        <w:t>about the process for obtaining a waiver of consent under the conditions listed above</w:t>
      </w:r>
      <w:r>
        <w:rPr>
          <w:rFonts w:ascii="Arial Narrow" w:hAnsi="Arial Narrow" w:cs="Arial"/>
        </w:rPr>
        <w:t>.</w:t>
      </w:r>
      <w:r w:rsidR="00354DA8">
        <w:rPr>
          <w:rFonts w:ascii="Arial Narrow" w:hAnsi="Arial Narrow" w:cs="Arial"/>
        </w:rPr>
        <w:t xml:space="preserve"> </w:t>
      </w:r>
    </w:p>
    <w:p w14:paraId="503A7317" w14:textId="17B4114D" w:rsidR="00DA3FB1" w:rsidRDefault="00DA3FB1" w:rsidP="006070DF">
      <w:pPr>
        <w:spacing w:before="120"/>
        <w:rPr>
          <w:rFonts w:ascii="Arial Narrow" w:hAnsi="Arial Narrow" w:cs="Arial"/>
        </w:rPr>
      </w:pPr>
      <w:r>
        <w:rPr>
          <w:rFonts w:ascii="Arial Narrow" w:hAnsi="Arial Narrow" w:cs="Arial"/>
        </w:rPr>
        <w:t xml:space="preserve">All DoD supported research involving a waiver of consent must undergo Component-Level Administrative review. </w:t>
      </w:r>
    </w:p>
    <w:p w14:paraId="513A0290" w14:textId="58D8BB43" w:rsidR="006070DF" w:rsidRDefault="006070DF" w:rsidP="006070DF">
      <w:pPr>
        <w:spacing w:before="120"/>
        <w:rPr>
          <w:rFonts w:ascii="Arial Narrow" w:hAnsi="Arial Narrow" w:cs="Arial"/>
        </w:rPr>
      </w:pPr>
      <w:r w:rsidRPr="001A73D3">
        <w:rPr>
          <w:rFonts w:ascii="Arial Narrow" w:hAnsi="Arial Narrow" w:cs="Arial"/>
        </w:rPr>
        <w:t xml:space="preserve">If the research involves no more than minimal risk, the IRB may alter or waive other required elements of informed consent so long as it still preserves informed consent of the </w:t>
      </w:r>
      <w:r w:rsidR="00F618F0">
        <w:rPr>
          <w:rFonts w:ascii="Arial Narrow" w:hAnsi="Arial Narrow" w:cs="Arial"/>
        </w:rPr>
        <w:t>participant</w:t>
      </w:r>
      <w:r w:rsidRPr="001A73D3">
        <w:rPr>
          <w:rFonts w:ascii="Arial Narrow" w:hAnsi="Arial Narrow" w:cs="Arial"/>
        </w:rPr>
        <w:t xml:space="preserve"> (i.e., the consent indicates the </w:t>
      </w:r>
      <w:r w:rsidR="00F618F0">
        <w:rPr>
          <w:rFonts w:ascii="Arial Narrow" w:hAnsi="Arial Narrow" w:cs="Arial"/>
        </w:rPr>
        <w:t>participant</w:t>
      </w:r>
      <w:r w:rsidRPr="001A73D3">
        <w:rPr>
          <w:rFonts w:ascii="Arial Narrow" w:hAnsi="Arial Narrow" w:cs="Arial"/>
        </w:rPr>
        <w:t xml:space="preserve">’s </w:t>
      </w:r>
      <w:r w:rsidR="00060092">
        <w:rPr>
          <w:rFonts w:ascii="Arial Narrow" w:hAnsi="Arial Narrow" w:cs="Arial"/>
        </w:rPr>
        <w:t>involvement</w:t>
      </w:r>
      <w:r w:rsidRPr="001A73D3">
        <w:rPr>
          <w:rFonts w:ascii="Arial Narrow" w:hAnsi="Arial Narrow" w:cs="Arial"/>
        </w:rPr>
        <w:t xml:space="preserve"> in the research is completely voluntary and includes the requirement that the </w:t>
      </w:r>
      <w:r w:rsidR="00F618F0">
        <w:rPr>
          <w:rFonts w:ascii="Arial Narrow" w:hAnsi="Arial Narrow" w:cs="Arial"/>
        </w:rPr>
        <w:t>participant</w:t>
      </w:r>
      <w:r w:rsidRPr="001A73D3">
        <w:rPr>
          <w:rFonts w:ascii="Arial Narrow" w:hAnsi="Arial Narrow" w:cs="Arial"/>
        </w:rPr>
        <w:t xml:space="preserve"> is informed of research risks).</w:t>
      </w:r>
    </w:p>
    <w:p w14:paraId="398124EE" w14:textId="77777777" w:rsidR="007C63A0" w:rsidRPr="001A73D3" w:rsidRDefault="007C63A0" w:rsidP="006070DF">
      <w:pPr>
        <w:spacing w:before="120"/>
        <w:rPr>
          <w:rFonts w:ascii="Arial Narrow" w:hAnsi="Arial Narrow" w:cs="Arial"/>
        </w:rPr>
      </w:pPr>
      <w:r w:rsidRPr="00896DB8">
        <w:rPr>
          <w:rFonts w:ascii="Arial Narrow" w:hAnsi="Arial Narrow" w:cs="Arial"/>
          <w:b/>
          <w:bCs/>
        </w:rPr>
        <w:t>Note:</w:t>
      </w:r>
      <w:r>
        <w:rPr>
          <w:rFonts w:ascii="Arial Narrow" w:hAnsi="Arial Narrow" w:cs="Arial"/>
        </w:rPr>
        <w:t xml:space="preserve"> </w:t>
      </w:r>
      <w:r w:rsidRPr="00896DB8">
        <w:rPr>
          <w:rFonts w:ascii="Arial Narrow" w:hAnsi="Arial Narrow" w:cs="Arial"/>
        </w:rPr>
        <w:t>Waivers of consent are prohibited for DoD classified research.</w:t>
      </w:r>
    </w:p>
    <w:p w14:paraId="2A729767" w14:textId="77777777" w:rsidR="006070DF" w:rsidRPr="001A73D3" w:rsidRDefault="006070DF" w:rsidP="00AC31FE">
      <w:pPr>
        <w:pStyle w:val="Heading1"/>
        <w:spacing w:before="0" w:beforeAutospacing="0" w:after="0" w:afterAutospacing="0"/>
        <w:rPr>
          <w:rFonts w:ascii="Arial Narrow" w:hAnsi="Arial Narrow" w:cs="Arial"/>
          <w:b w:val="0"/>
          <w:sz w:val="24"/>
          <w:szCs w:val="24"/>
        </w:rPr>
      </w:pPr>
    </w:p>
    <w:p w14:paraId="09271533" w14:textId="77777777" w:rsidR="00742457" w:rsidRPr="0015107F" w:rsidRDefault="00C24E73" w:rsidP="00AC31FE">
      <w:pPr>
        <w:pStyle w:val="Heading1"/>
        <w:spacing w:before="0" w:beforeAutospacing="0" w:after="0" w:afterAutospacing="0"/>
        <w:rPr>
          <w:rFonts w:ascii="Arial Narrow" w:hAnsi="Arial Narrow" w:cs="Arial"/>
          <w:bCs w:val="0"/>
          <w:sz w:val="24"/>
          <w:szCs w:val="24"/>
        </w:rPr>
      </w:pPr>
      <w:r>
        <w:rPr>
          <w:rFonts w:ascii="Arial Narrow" w:hAnsi="Arial Narrow" w:cs="Arial"/>
          <w:bCs w:val="0"/>
          <w:sz w:val="28"/>
          <w:szCs w:val="28"/>
        </w:rPr>
        <w:t xml:space="preserve">3.0 </w:t>
      </w:r>
      <w:r w:rsidR="00F34CA6">
        <w:rPr>
          <w:rFonts w:ascii="Arial Narrow" w:hAnsi="Arial Narrow" w:cs="Arial"/>
          <w:bCs w:val="0"/>
          <w:sz w:val="28"/>
          <w:szCs w:val="28"/>
        </w:rPr>
        <w:t xml:space="preserve">Additional Protections for </w:t>
      </w:r>
      <w:r w:rsidR="006070DF" w:rsidRPr="00F34CA6">
        <w:rPr>
          <w:rFonts w:ascii="Arial Narrow" w:hAnsi="Arial Narrow" w:cs="Arial"/>
          <w:bCs w:val="0"/>
          <w:sz w:val="28"/>
          <w:szCs w:val="28"/>
        </w:rPr>
        <w:t>Vulnerable Participants:</w:t>
      </w:r>
    </w:p>
    <w:p w14:paraId="3B6503A5" w14:textId="77777777" w:rsidR="00F34CA6" w:rsidRPr="00F34CA6" w:rsidRDefault="00C24E73" w:rsidP="00F34CA6">
      <w:pPr>
        <w:pStyle w:val="Heading4"/>
        <w:rPr>
          <w:rFonts w:ascii="Arial Narrow" w:hAnsi="Arial Narrow"/>
          <w:sz w:val="24"/>
          <w:szCs w:val="24"/>
        </w:rPr>
      </w:pPr>
      <w:r>
        <w:rPr>
          <w:rFonts w:ascii="Arial Narrow" w:hAnsi="Arial Narrow"/>
          <w:sz w:val="24"/>
          <w:szCs w:val="24"/>
        </w:rPr>
        <w:t xml:space="preserve">3.1 </w:t>
      </w:r>
      <w:r w:rsidR="00F34CA6" w:rsidRPr="00F34CA6">
        <w:rPr>
          <w:rFonts w:ascii="Arial Narrow" w:hAnsi="Arial Narrow"/>
          <w:sz w:val="24"/>
          <w:szCs w:val="24"/>
        </w:rPr>
        <w:t xml:space="preserve">Pregnant Women, Fetuses, or Neonates as </w:t>
      </w:r>
      <w:r w:rsidR="00F618F0">
        <w:rPr>
          <w:rFonts w:ascii="Arial Narrow" w:hAnsi="Arial Narrow"/>
          <w:sz w:val="24"/>
          <w:szCs w:val="24"/>
        </w:rPr>
        <w:t>Participant</w:t>
      </w:r>
      <w:r w:rsidR="00F34CA6" w:rsidRPr="00F34CA6">
        <w:rPr>
          <w:rFonts w:ascii="Arial Narrow" w:hAnsi="Arial Narrow"/>
          <w:sz w:val="24"/>
          <w:szCs w:val="24"/>
        </w:rPr>
        <w:t>s</w:t>
      </w:r>
    </w:p>
    <w:p w14:paraId="2D499AAC" w14:textId="77777777" w:rsidR="004C3606" w:rsidRDefault="00354DA8" w:rsidP="00F34CA6">
      <w:pPr>
        <w:spacing w:before="120"/>
        <w:rPr>
          <w:rFonts w:ascii="Arial Narrow" w:hAnsi="Arial Narrow"/>
        </w:rPr>
      </w:pPr>
      <w:r>
        <w:rPr>
          <w:rFonts w:ascii="Arial Narrow" w:hAnsi="Arial Narrow"/>
        </w:rPr>
        <w:t>In addition to Subpart B of 45 CFR 46, f</w:t>
      </w:r>
      <w:r w:rsidR="004C3606" w:rsidRPr="00F34CA6">
        <w:rPr>
          <w:rFonts w:ascii="Arial Narrow" w:hAnsi="Arial Narrow"/>
        </w:rPr>
        <w:t>etal research</w:t>
      </w:r>
      <w:r>
        <w:rPr>
          <w:rFonts w:ascii="Arial Narrow" w:hAnsi="Arial Narrow"/>
        </w:rPr>
        <w:t xml:space="preserve"> conducted or supported by DoD</w:t>
      </w:r>
      <w:r w:rsidR="004C3606" w:rsidRPr="00F34CA6">
        <w:rPr>
          <w:rFonts w:ascii="Arial Narrow" w:hAnsi="Arial Narrow"/>
        </w:rPr>
        <w:t xml:space="preserve"> must comply with </w:t>
      </w:r>
      <w:hyperlink r:id="rId22" w:history="1">
        <w:r w:rsidR="004C3606" w:rsidRPr="00F34CA6">
          <w:rPr>
            <w:rFonts w:ascii="Arial Narrow" w:hAnsi="Arial Narrow"/>
            <w:color w:val="0000FF"/>
            <w:u w:val="single"/>
          </w:rPr>
          <w:t>42 U.S.C 289g – 289g-2</w:t>
        </w:r>
      </w:hyperlink>
      <w:r>
        <w:rPr>
          <w:rFonts w:ascii="Arial Narrow" w:hAnsi="Arial Narrow"/>
        </w:rPr>
        <w:t>.</w:t>
      </w:r>
      <w:r w:rsidR="004C3606" w:rsidRPr="00F34CA6">
        <w:rPr>
          <w:rFonts w:ascii="Arial Narrow" w:hAnsi="Arial Narrow"/>
        </w:rPr>
        <w:t xml:space="preserve">  </w:t>
      </w:r>
      <w:r w:rsidR="00F34CA6">
        <w:rPr>
          <w:rFonts w:ascii="Arial Narrow" w:hAnsi="Arial Narrow"/>
        </w:rPr>
        <w:t>Research or experimentation may not be conducted in the United States or in any other country, on a nonviable living human fetus ex utero or a living human fetus ex utero for whom viability has not been ascertained unless the research or experimentation:</w:t>
      </w:r>
    </w:p>
    <w:p w14:paraId="7BBF8821" w14:textId="77777777" w:rsidR="00F34CA6" w:rsidRDefault="004C3606" w:rsidP="0012428F">
      <w:pPr>
        <w:numPr>
          <w:ilvl w:val="0"/>
          <w:numId w:val="23"/>
        </w:numPr>
        <w:spacing w:before="120"/>
        <w:rPr>
          <w:rFonts w:ascii="Arial Narrow" w:hAnsi="Arial Narrow"/>
        </w:rPr>
      </w:pPr>
      <w:r>
        <w:rPr>
          <w:rFonts w:ascii="Arial Narrow" w:hAnsi="Arial Narrow"/>
        </w:rPr>
        <w:t>May enhance the well-being or meet the health needs of the fetus or enhance the probability of its survival to viability; or</w:t>
      </w:r>
    </w:p>
    <w:p w14:paraId="7DD65D69" w14:textId="77777777" w:rsidR="004C3606" w:rsidRDefault="004C3606" w:rsidP="0012428F">
      <w:pPr>
        <w:numPr>
          <w:ilvl w:val="0"/>
          <w:numId w:val="23"/>
        </w:numPr>
        <w:spacing w:before="120"/>
        <w:rPr>
          <w:rFonts w:ascii="Arial Narrow" w:hAnsi="Arial Narrow"/>
        </w:rPr>
      </w:pPr>
      <w:r>
        <w:rPr>
          <w:rFonts w:ascii="Arial Narrow" w:hAnsi="Arial Narrow"/>
        </w:rPr>
        <w:t xml:space="preserve">Will pose no added risk of suffering, injury, or death to the fetus and the purpose of the research or experimentation is the development of important biomedical knowledge which cannot be obtained by other means. </w:t>
      </w:r>
    </w:p>
    <w:p w14:paraId="23CA7610" w14:textId="77777777" w:rsidR="004C3606" w:rsidRDefault="004C3606" w:rsidP="004C3606">
      <w:pPr>
        <w:spacing w:before="120"/>
        <w:rPr>
          <w:rFonts w:ascii="Arial Narrow" w:hAnsi="Arial Narrow"/>
        </w:rPr>
      </w:pPr>
      <w:r>
        <w:rPr>
          <w:rFonts w:ascii="Arial Narrow" w:hAnsi="Arial Narrow"/>
        </w:rPr>
        <w:t xml:space="preserve">The risk standard must be the same for fetuses which are intended to be aborted and fetuses which are intended to be carried to term. </w:t>
      </w:r>
    </w:p>
    <w:p w14:paraId="29201377" w14:textId="77777777" w:rsidR="004C3606" w:rsidRDefault="004C3606" w:rsidP="004C3606">
      <w:pPr>
        <w:spacing w:before="120"/>
        <w:rPr>
          <w:rFonts w:ascii="Arial Narrow" w:hAnsi="Arial Narrow"/>
        </w:rPr>
      </w:pPr>
      <w:r w:rsidRPr="00F34CA6">
        <w:rPr>
          <w:rFonts w:ascii="Arial Narrow" w:hAnsi="Arial Narrow"/>
        </w:rPr>
        <w:t>Explicit written approval is required from the DOHRP before the research begins for research that would not otherwise be approvable under Subpart B but presents an opportunity to understand, prevent, or alleviate a serious problem affecting the health or welfare of pregnant women, fetuses, or neonates.</w:t>
      </w:r>
    </w:p>
    <w:p w14:paraId="4E9772ED" w14:textId="77777777" w:rsidR="00354DA8" w:rsidRPr="00F34CA6" w:rsidRDefault="00354DA8" w:rsidP="004C3606">
      <w:pPr>
        <w:spacing w:before="120"/>
        <w:rPr>
          <w:rFonts w:ascii="Arial Narrow" w:hAnsi="Arial Narrow"/>
        </w:rPr>
      </w:pPr>
      <w:r>
        <w:rPr>
          <w:rFonts w:ascii="Arial Narrow" w:hAnsi="Arial Narrow"/>
        </w:rPr>
        <w:t xml:space="preserve">See IRB Policy 8-1 Research Involving Fetuses and Neonates for more information. </w:t>
      </w:r>
    </w:p>
    <w:p w14:paraId="2320DEDE" w14:textId="77777777" w:rsidR="00354DA8" w:rsidRDefault="00354DA8" w:rsidP="00AC31FE">
      <w:pPr>
        <w:pStyle w:val="Heading1"/>
        <w:spacing w:before="0" w:beforeAutospacing="0" w:after="0" w:afterAutospacing="0"/>
        <w:rPr>
          <w:rFonts w:ascii="Arial Narrow" w:hAnsi="Arial Narrow" w:cs="Arial"/>
          <w:bCs w:val="0"/>
          <w:sz w:val="24"/>
          <w:szCs w:val="24"/>
        </w:rPr>
      </w:pPr>
    </w:p>
    <w:p w14:paraId="3F12AC49" w14:textId="77777777" w:rsidR="006070DF" w:rsidRPr="0015107F" w:rsidRDefault="00C24E73" w:rsidP="00AC31FE">
      <w:pPr>
        <w:pStyle w:val="Heading1"/>
        <w:spacing w:before="0" w:beforeAutospacing="0" w:after="0" w:afterAutospacing="0"/>
        <w:rPr>
          <w:rFonts w:ascii="Arial Narrow" w:hAnsi="Arial Narrow" w:cs="Arial"/>
          <w:bCs w:val="0"/>
          <w:sz w:val="24"/>
          <w:szCs w:val="24"/>
        </w:rPr>
      </w:pPr>
      <w:r>
        <w:rPr>
          <w:rFonts w:ascii="Arial Narrow" w:hAnsi="Arial Narrow" w:cs="Arial"/>
          <w:bCs w:val="0"/>
          <w:sz w:val="24"/>
          <w:szCs w:val="24"/>
        </w:rPr>
        <w:t xml:space="preserve">3.2 </w:t>
      </w:r>
      <w:r w:rsidR="006070DF" w:rsidRPr="0015107F">
        <w:rPr>
          <w:rFonts w:ascii="Arial Narrow" w:hAnsi="Arial Narrow" w:cs="Arial"/>
          <w:bCs w:val="0"/>
          <w:sz w:val="24"/>
          <w:szCs w:val="24"/>
        </w:rPr>
        <w:t>Prisoners</w:t>
      </w:r>
      <w:r w:rsidR="00742457" w:rsidRPr="0015107F">
        <w:rPr>
          <w:rFonts w:ascii="Arial Narrow" w:hAnsi="Arial Narrow" w:cs="Arial"/>
          <w:bCs w:val="0"/>
          <w:sz w:val="24"/>
          <w:szCs w:val="24"/>
        </w:rPr>
        <w:t>:</w:t>
      </w:r>
    </w:p>
    <w:p w14:paraId="4A684ADB" w14:textId="77777777" w:rsidR="00981B12" w:rsidRDefault="00981B12" w:rsidP="00AC31FE">
      <w:pPr>
        <w:pStyle w:val="Heading1"/>
        <w:spacing w:before="0" w:beforeAutospacing="0" w:after="0" w:afterAutospacing="0"/>
        <w:rPr>
          <w:rFonts w:ascii="Arial Narrow" w:hAnsi="Arial Narrow" w:cs="Arial"/>
          <w:b w:val="0"/>
          <w:sz w:val="24"/>
          <w:szCs w:val="24"/>
        </w:rPr>
      </w:pPr>
    </w:p>
    <w:p w14:paraId="1E0C8156" w14:textId="77777777" w:rsidR="00981B12" w:rsidRPr="00981B12" w:rsidRDefault="00981B12" w:rsidP="00981B12">
      <w:pPr>
        <w:rPr>
          <w:rFonts w:ascii="Arial Narrow" w:hAnsi="Arial Narrow"/>
        </w:rPr>
      </w:pPr>
      <w:r w:rsidRPr="00981B12">
        <w:rPr>
          <w:rFonts w:ascii="Arial Narrow" w:hAnsi="Arial Narrow"/>
        </w:rPr>
        <w:t>In addition to the categories of permissible human participant research involving prisoners identified in Subpart C</w:t>
      </w:r>
      <w:r>
        <w:rPr>
          <w:rFonts w:ascii="Arial Narrow" w:hAnsi="Arial Narrow"/>
        </w:rPr>
        <w:t xml:space="preserve"> of 45 CFR 46</w:t>
      </w:r>
      <w:r w:rsidRPr="00981B12">
        <w:rPr>
          <w:rFonts w:ascii="Arial Narrow" w:hAnsi="Arial Narrow"/>
        </w:rPr>
        <w:t xml:space="preserve">, two additional categories are permissible: </w:t>
      </w:r>
    </w:p>
    <w:p w14:paraId="60CA888C" w14:textId="77777777" w:rsidR="00981B12" w:rsidRDefault="00981B12" w:rsidP="0012428F">
      <w:pPr>
        <w:numPr>
          <w:ilvl w:val="0"/>
          <w:numId w:val="25"/>
        </w:numPr>
        <w:rPr>
          <w:rFonts w:ascii="Arial Narrow" w:hAnsi="Arial Narrow"/>
        </w:rPr>
      </w:pPr>
      <w:r w:rsidRPr="00981B12">
        <w:rPr>
          <w:rFonts w:ascii="Arial Narrow" w:hAnsi="Arial Narrow"/>
        </w:rPr>
        <w:t xml:space="preserve">Epidemiological research is permitted under the following conditions: </w:t>
      </w:r>
    </w:p>
    <w:p w14:paraId="54E54790" w14:textId="77777777" w:rsidR="00981B12" w:rsidRDefault="00981B12" w:rsidP="0012428F">
      <w:pPr>
        <w:numPr>
          <w:ilvl w:val="1"/>
          <w:numId w:val="25"/>
        </w:numPr>
        <w:rPr>
          <w:rFonts w:ascii="Arial Narrow" w:hAnsi="Arial Narrow"/>
        </w:rPr>
      </w:pPr>
      <w:r w:rsidRPr="00981B12">
        <w:rPr>
          <w:rFonts w:ascii="Arial Narrow" w:hAnsi="Arial Narrow"/>
        </w:rPr>
        <w:t>Where the sole purpose of the research is to describe the prevalence or incidence of a disease by identifying all cases, or study potential risk factor associations for a disease.</w:t>
      </w:r>
    </w:p>
    <w:p w14:paraId="7AF73DF2" w14:textId="77777777" w:rsidR="00981B12" w:rsidRDefault="00981B12" w:rsidP="0012428F">
      <w:pPr>
        <w:numPr>
          <w:ilvl w:val="1"/>
          <w:numId w:val="25"/>
        </w:numPr>
        <w:rPr>
          <w:rFonts w:ascii="Arial Narrow" w:hAnsi="Arial Narrow"/>
        </w:rPr>
      </w:pPr>
      <w:r w:rsidRPr="00981B12">
        <w:rPr>
          <w:rFonts w:ascii="Arial Narrow" w:hAnsi="Arial Narrow"/>
        </w:rPr>
        <w:t xml:space="preserve">The research presents no more than minimal risk. </w:t>
      </w:r>
    </w:p>
    <w:p w14:paraId="7A10568F" w14:textId="77777777" w:rsidR="00981B12" w:rsidRDefault="00981B12" w:rsidP="0012428F">
      <w:pPr>
        <w:numPr>
          <w:ilvl w:val="1"/>
          <w:numId w:val="25"/>
        </w:numPr>
        <w:rPr>
          <w:rFonts w:ascii="Arial Narrow" w:hAnsi="Arial Narrow"/>
        </w:rPr>
      </w:pPr>
      <w:r w:rsidRPr="00981B12">
        <w:rPr>
          <w:rFonts w:ascii="Arial Narrow" w:hAnsi="Arial Narrow"/>
        </w:rPr>
        <w:t xml:space="preserve">The research involves no more than inconvenience to the prisoner-participants. </w:t>
      </w:r>
    </w:p>
    <w:p w14:paraId="5FD5B0A5" w14:textId="77777777" w:rsidR="00981B12" w:rsidRDefault="00981B12" w:rsidP="0012428F">
      <w:pPr>
        <w:numPr>
          <w:ilvl w:val="1"/>
          <w:numId w:val="25"/>
        </w:numPr>
        <w:rPr>
          <w:rFonts w:ascii="Arial Narrow" w:hAnsi="Arial Narrow"/>
        </w:rPr>
      </w:pPr>
      <w:r w:rsidRPr="00981B12">
        <w:rPr>
          <w:rFonts w:ascii="Arial Narrow" w:hAnsi="Arial Narrow"/>
        </w:rPr>
        <w:t xml:space="preserve">Prisoners are not a particular focus of the research. </w:t>
      </w:r>
    </w:p>
    <w:p w14:paraId="23E69E28" w14:textId="77777777" w:rsidR="00981B12" w:rsidRDefault="00981B12" w:rsidP="0012428F">
      <w:pPr>
        <w:numPr>
          <w:ilvl w:val="0"/>
          <w:numId w:val="25"/>
        </w:numPr>
        <w:rPr>
          <w:rFonts w:ascii="Arial Narrow" w:hAnsi="Arial Narrow"/>
        </w:rPr>
      </w:pPr>
      <w:r w:rsidRPr="00981B12">
        <w:rPr>
          <w:rFonts w:ascii="Arial Narrow" w:hAnsi="Arial Narrow"/>
        </w:rPr>
        <w:t xml:space="preserve">Human participant research involving prisoners that would otherwise meet exemption criteria may be </w:t>
      </w:r>
      <w:r w:rsidR="007768FE" w:rsidRPr="00981B12">
        <w:rPr>
          <w:rFonts w:ascii="Arial Narrow" w:hAnsi="Arial Narrow"/>
        </w:rPr>
        <w:t>conducted but</w:t>
      </w:r>
      <w:r w:rsidRPr="00981B12">
        <w:rPr>
          <w:rFonts w:ascii="Arial Narrow" w:hAnsi="Arial Narrow"/>
        </w:rPr>
        <w:t xml:space="preserve"> must first be approved by an IRB/EC and meet the requirements of Subpart C and DoDI 3216.02. </w:t>
      </w:r>
    </w:p>
    <w:p w14:paraId="614E33CE" w14:textId="77777777" w:rsidR="004A4D26" w:rsidRPr="004A4D26" w:rsidRDefault="004A4D26" w:rsidP="004A4D26">
      <w:pPr>
        <w:rPr>
          <w:rFonts w:ascii="Arial Narrow" w:hAnsi="Arial Narrow"/>
        </w:rPr>
      </w:pPr>
    </w:p>
    <w:p w14:paraId="1026466C" w14:textId="77777777" w:rsidR="004A4D26" w:rsidRPr="004A4D26" w:rsidRDefault="004A4D26" w:rsidP="004A4D26">
      <w:pPr>
        <w:rPr>
          <w:rFonts w:ascii="Arial Narrow" w:hAnsi="Arial Narrow"/>
        </w:rPr>
      </w:pPr>
      <w:r w:rsidRPr="004A4D26">
        <w:rPr>
          <w:rFonts w:ascii="Arial Narrow" w:hAnsi="Arial Narrow"/>
        </w:rPr>
        <w:t xml:space="preserve">DoD organizations conducting research involving prisoners must demonstrate to the senior designated official that the IRB/EC has fulfilled its duties in accordance with Subpart C. </w:t>
      </w:r>
    </w:p>
    <w:p w14:paraId="276855E2" w14:textId="77777777" w:rsidR="004A4D26" w:rsidRDefault="004A4D26" w:rsidP="004A4D26">
      <w:pPr>
        <w:rPr>
          <w:rFonts w:ascii="Arial Narrow" w:hAnsi="Arial Narrow"/>
        </w:rPr>
      </w:pPr>
    </w:p>
    <w:p w14:paraId="68B37EDD" w14:textId="77777777" w:rsidR="004A4D26" w:rsidRDefault="004A4D26" w:rsidP="004A4D26">
      <w:pPr>
        <w:rPr>
          <w:rFonts w:ascii="Arial Narrow" w:hAnsi="Arial Narrow"/>
        </w:rPr>
      </w:pPr>
      <w:r w:rsidRPr="004A4D26">
        <w:rPr>
          <w:rFonts w:ascii="Arial Narrow" w:hAnsi="Arial Narrow"/>
        </w:rPr>
        <w:t xml:space="preserve">When a previously enrolled human participant becomes a prisoner, and the protocol has not been reviewed and approved by the IRB/EC in accordance with Subpart C, the researcher must promptly notify the IRB/EC. </w:t>
      </w:r>
    </w:p>
    <w:p w14:paraId="4916D43A" w14:textId="77777777" w:rsidR="004A4D26" w:rsidRDefault="004A4D26" w:rsidP="0012428F">
      <w:pPr>
        <w:numPr>
          <w:ilvl w:val="0"/>
          <w:numId w:val="26"/>
        </w:numPr>
        <w:rPr>
          <w:rFonts w:ascii="Arial Narrow" w:hAnsi="Arial Narrow"/>
        </w:rPr>
      </w:pPr>
      <w:r w:rsidRPr="004A4D26">
        <w:rPr>
          <w:rFonts w:ascii="Arial Narrow" w:hAnsi="Arial Narrow"/>
        </w:rPr>
        <w:t xml:space="preserve">For DoD-conducted research, the human protections director must notify the COHRP. </w:t>
      </w:r>
    </w:p>
    <w:p w14:paraId="0BD89D26" w14:textId="77777777" w:rsidR="004A4D26" w:rsidRDefault="004A4D26" w:rsidP="0012428F">
      <w:pPr>
        <w:numPr>
          <w:ilvl w:val="0"/>
          <w:numId w:val="26"/>
        </w:numPr>
        <w:rPr>
          <w:rFonts w:ascii="Arial Narrow" w:hAnsi="Arial Narrow"/>
        </w:rPr>
      </w:pPr>
      <w:r w:rsidRPr="004A4D26">
        <w:rPr>
          <w:rFonts w:ascii="Arial Narrow" w:hAnsi="Arial Narrow"/>
        </w:rPr>
        <w:t xml:space="preserve">For DoD-supported research, the non-DoD organization must notify the DOHRP and other federal agencies. </w:t>
      </w:r>
    </w:p>
    <w:p w14:paraId="09785E0B" w14:textId="27071213" w:rsidR="005A47A6" w:rsidRPr="000A60B6" w:rsidRDefault="004A4D26" w:rsidP="005A47A6">
      <w:pPr>
        <w:numPr>
          <w:ilvl w:val="0"/>
          <w:numId w:val="26"/>
        </w:numPr>
        <w:rPr>
          <w:rFonts w:ascii="Arial Narrow" w:hAnsi="Arial Narrow"/>
        </w:rPr>
      </w:pPr>
      <w:r w:rsidRPr="004A4D26">
        <w:rPr>
          <w:rFonts w:ascii="Arial Narrow" w:hAnsi="Arial Narrow"/>
        </w:rPr>
        <w:t xml:space="preserve">The DOHRP must concur with the IRB/EC before the participant can continue to participate while a prisoner. </w:t>
      </w:r>
    </w:p>
    <w:p w14:paraId="02A09209" w14:textId="73AB4870" w:rsidR="00981B12" w:rsidRDefault="005A47A6" w:rsidP="00AC31FE">
      <w:pPr>
        <w:pStyle w:val="Heading1"/>
        <w:spacing w:before="0" w:beforeAutospacing="0" w:after="0" w:afterAutospacing="0"/>
        <w:rPr>
          <w:rFonts w:ascii="Arial Narrow" w:hAnsi="Arial Narrow" w:cs="Arial"/>
          <w:b w:val="0"/>
          <w:sz w:val="24"/>
          <w:szCs w:val="24"/>
        </w:rPr>
      </w:pPr>
      <w:r>
        <w:rPr>
          <w:rFonts w:ascii="Arial Narrow" w:hAnsi="Arial Narrow" w:cs="Arial"/>
          <w:b w:val="0"/>
          <w:sz w:val="24"/>
          <w:szCs w:val="24"/>
        </w:rPr>
        <w:t xml:space="preserve">Please see IRB Policy </w:t>
      </w:r>
      <w:r w:rsidRPr="004A4D26">
        <w:rPr>
          <w:rFonts w:ascii="Arial Narrow" w:hAnsi="Arial Narrow" w:cs="Arial"/>
          <w:b w:val="0"/>
          <w:sz w:val="24"/>
          <w:szCs w:val="24"/>
        </w:rPr>
        <w:t>IRB policy 8-4 Vulnerable Participants: Prisoners</w:t>
      </w:r>
      <w:r>
        <w:rPr>
          <w:rFonts w:ascii="Arial Narrow" w:hAnsi="Arial Narrow" w:cs="Arial"/>
          <w:b w:val="0"/>
          <w:sz w:val="24"/>
          <w:szCs w:val="24"/>
        </w:rPr>
        <w:t xml:space="preserve"> for more information. </w:t>
      </w:r>
    </w:p>
    <w:p w14:paraId="0C89EA5A" w14:textId="77777777" w:rsidR="005A47A6" w:rsidRDefault="005A47A6" w:rsidP="0045039C">
      <w:pPr>
        <w:pStyle w:val="Heading1"/>
        <w:spacing w:before="0" w:beforeAutospacing="0" w:after="0" w:afterAutospacing="0"/>
        <w:rPr>
          <w:rFonts w:ascii="Arial Narrow" w:hAnsi="Arial Narrow" w:cs="Arial"/>
          <w:bCs w:val="0"/>
          <w:sz w:val="24"/>
          <w:szCs w:val="24"/>
        </w:rPr>
      </w:pPr>
    </w:p>
    <w:p w14:paraId="21F03BEA" w14:textId="3C2A32EE" w:rsidR="005A47A6" w:rsidRDefault="005A47A6" w:rsidP="0045039C">
      <w:pPr>
        <w:pStyle w:val="Heading1"/>
        <w:spacing w:before="0" w:beforeAutospacing="0" w:after="0" w:afterAutospacing="0"/>
        <w:rPr>
          <w:rFonts w:ascii="Arial Narrow" w:hAnsi="Arial Narrow" w:cs="Arial"/>
          <w:b w:val="0"/>
          <w:sz w:val="24"/>
          <w:szCs w:val="24"/>
        </w:rPr>
      </w:pPr>
      <w:r w:rsidRPr="005A47A6">
        <w:rPr>
          <w:rFonts w:ascii="Arial Narrow" w:hAnsi="Arial Narrow" w:cs="Arial"/>
          <w:bCs w:val="0"/>
          <w:sz w:val="24"/>
          <w:szCs w:val="24"/>
        </w:rPr>
        <w:t>3.</w:t>
      </w:r>
      <w:r>
        <w:rPr>
          <w:rFonts w:ascii="Arial Narrow" w:hAnsi="Arial Narrow" w:cs="Arial"/>
          <w:bCs w:val="0"/>
          <w:sz w:val="24"/>
          <w:szCs w:val="24"/>
        </w:rPr>
        <w:t>3</w:t>
      </w:r>
      <w:r w:rsidRPr="005A47A6">
        <w:rPr>
          <w:rFonts w:ascii="Arial Narrow" w:hAnsi="Arial Narrow" w:cs="Arial"/>
          <w:bCs w:val="0"/>
          <w:sz w:val="24"/>
          <w:szCs w:val="24"/>
        </w:rPr>
        <w:t xml:space="preserve"> </w:t>
      </w:r>
      <w:r w:rsidR="008632B4" w:rsidRPr="005A47A6">
        <w:rPr>
          <w:rFonts w:ascii="Arial Narrow" w:hAnsi="Arial Narrow" w:cs="Arial"/>
          <w:bCs w:val="0"/>
          <w:sz w:val="24"/>
          <w:szCs w:val="24"/>
        </w:rPr>
        <w:t xml:space="preserve">Research </w:t>
      </w:r>
      <w:r w:rsidR="0083216B">
        <w:rPr>
          <w:rFonts w:ascii="Arial Narrow" w:hAnsi="Arial Narrow" w:cs="Arial"/>
          <w:bCs w:val="0"/>
          <w:sz w:val="24"/>
          <w:szCs w:val="24"/>
        </w:rPr>
        <w:t>I</w:t>
      </w:r>
      <w:r w:rsidR="008632B4" w:rsidRPr="005A47A6">
        <w:rPr>
          <w:rFonts w:ascii="Arial Narrow" w:hAnsi="Arial Narrow" w:cs="Arial"/>
          <w:bCs w:val="0"/>
          <w:sz w:val="24"/>
          <w:szCs w:val="24"/>
        </w:rPr>
        <w:t xml:space="preserve">nvolving a </w:t>
      </w:r>
      <w:r w:rsidR="0083216B">
        <w:rPr>
          <w:rFonts w:ascii="Arial Narrow" w:hAnsi="Arial Narrow" w:cs="Arial"/>
          <w:bCs w:val="0"/>
          <w:sz w:val="24"/>
          <w:szCs w:val="24"/>
        </w:rPr>
        <w:t>D</w:t>
      </w:r>
      <w:r w:rsidR="008632B4" w:rsidRPr="005A47A6">
        <w:rPr>
          <w:rFonts w:ascii="Arial Narrow" w:hAnsi="Arial Narrow" w:cs="Arial"/>
          <w:bCs w:val="0"/>
          <w:sz w:val="24"/>
          <w:szCs w:val="24"/>
        </w:rPr>
        <w:t xml:space="preserve">etainee </w:t>
      </w:r>
      <w:r w:rsidR="0045039C" w:rsidRPr="005A47A6">
        <w:rPr>
          <w:rFonts w:ascii="Arial Narrow" w:hAnsi="Arial Narrow" w:cs="Arial"/>
          <w:bCs w:val="0"/>
          <w:sz w:val="24"/>
          <w:szCs w:val="24"/>
        </w:rPr>
        <w:t xml:space="preserve">or a </w:t>
      </w:r>
      <w:r w:rsidR="0083216B">
        <w:rPr>
          <w:rFonts w:ascii="Arial Narrow" w:hAnsi="Arial Narrow" w:cs="Arial"/>
          <w:bCs w:val="0"/>
          <w:sz w:val="24"/>
          <w:szCs w:val="24"/>
        </w:rPr>
        <w:t>P</w:t>
      </w:r>
      <w:r w:rsidR="0045039C" w:rsidRPr="005A47A6">
        <w:rPr>
          <w:rFonts w:ascii="Arial Narrow" w:hAnsi="Arial Narrow" w:cs="Arial"/>
          <w:bCs w:val="0"/>
          <w:sz w:val="24"/>
          <w:szCs w:val="24"/>
        </w:rPr>
        <w:t xml:space="preserve">risoner of </w:t>
      </w:r>
      <w:r w:rsidR="0083216B">
        <w:rPr>
          <w:rFonts w:ascii="Arial Narrow" w:hAnsi="Arial Narrow" w:cs="Arial"/>
          <w:bCs w:val="0"/>
          <w:sz w:val="24"/>
          <w:szCs w:val="24"/>
        </w:rPr>
        <w:t>W</w:t>
      </w:r>
      <w:r w:rsidR="0045039C" w:rsidRPr="005A47A6">
        <w:rPr>
          <w:rFonts w:ascii="Arial Narrow" w:hAnsi="Arial Narrow" w:cs="Arial"/>
          <w:bCs w:val="0"/>
          <w:sz w:val="24"/>
          <w:szCs w:val="24"/>
        </w:rPr>
        <w:t>ar</w:t>
      </w:r>
      <w:r>
        <w:rPr>
          <w:rFonts w:ascii="Arial Narrow" w:hAnsi="Arial Narrow" w:cs="Arial"/>
          <w:bCs w:val="0"/>
          <w:sz w:val="24"/>
          <w:szCs w:val="24"/>
        </w:rPr>
        <w:t>:</w:t>
      </w:r>
      <w:r w:rsidR="0045039C">
        <w:rPr>
          <w:rFonts w:ascii="Arial Narrow" w:hAnsi="Arial Narrow" w:cs="Arial"/>
          <w:b w:val="0"/>
          <w:sz w:val="24"/>
          <w:szCs w:val="24"/>
        </w:rPr>
        <w:t xml:space="preserve"> </w:t>
      </w:r>
    </w:p>
    <w:p w14:paraId="183742D9" w14:textId="4F0EE7FA" w:rsidR="008632B4" w:rsidRDefault="005A47A6" w:rsidP="0045039C">
      <w:pPr>
        <w:pStyle w:val="Heading1"/>
        <w:spacing w:before="0" w:beforeAutospacing="0" w:after="0" w:afterAutospacing="0"/>
        <w:rPr>
          <w:rFonts w:ascii="Arial Narrow" w:hAnsi="Arial Narrow" w:cs="Arial"/>
          <w:b w:val="0"/>
          <w:sz w:val="24"/>
          <w:szCs w:val="24"/>
        </w:rPr>
      </w:pPr>
      <w:r w:rsidRPr="005A47A6">
        <w:rPr>
          <w:rFonts w:ascii="Arial Narrow" w:hAnsi="Arial Narrow" w:cs="Arial"/>
          <w:b w:val="0"/>
          <w:sz w:val="24"/>
          <w:szCs w:val="24"/>
        </w:rPr>
        <w:t xml:space="preserve">Research involving a detainee or a prisoner of war </w:t>
      </w:r>
      <w:r w:rsidR="008632B4" w:rsidRPr="005A47A6">
        <w:rPr>
          <w:rFonts w:ascii="Arial Narrow" w:hAnsi="Arial Narrow" w:cs="Arial"/>
          <w:b w:val="0"/>
          <w:sz w:val="24"/>
          <w:szCs w:val="24"/>
        </w:rPr>
        <w:t>as</w:t>
      </w:r>
      <w:r w:rsidR="008632B4" w:rsidRPr="001A73D3">
        <w:rPr>
          <w:rFonts w:ascii="Arial Narrow" w:hAnsi="Arial Narrow" w:cs="Arial"/>
          <w:b w:val="0"/>
          <w:sz w:val="24"/>
          <w:szCs w:val="24"/>
        </w:rPr>
        <w:t xml:space="preserve"> a human participant is prohibited</w:t>
      </w:r>
      <w:r w:rsidR="0083216B">
        <w:rPr>
          <w:rFonts w:ascii="Arial Narrow" w:hAnsi="Arial Narrow" w:cs="Arial"/>
          <w:b w:val="0"/>
          <w:sz w:val="24"/>
          <w:szCs w:val="24"/>
        </w:rPr>
        <w:t>.  This prohibition does not apply under the following circumstances only:</w:t>
      </w:r>
    </w:p>
    <w:p w14:paraId="1B0C3336" w14:textId="77777777" w:rsidR="0045039C" w:rsidRPr="0045039C" w:rsidRDefault="0045039C" w:rsidP="0012428F">
      <w:pPr>
        <w:numPr>
          <w:ilvl w:val="0"/>
          <w:numId w:val="28"/>
        </w:numPr>
        <w:rPr>
          <w:rFonts w:ascii="Arial Narrow" w:hAnsi="Arial Narrow"/>
        </w:rPr>
      </w:pPr>
      <w:r w:rsidRPr="0045039C">
        <w:rPr>
          <w:rFonts w:ascii="Arial Narrow" w:hAnsi="Arial Narrow"/>
        </w:rPr>
        <w:t xml:space="preserve">This prohibition does not apply to activities covered by investigational new drug or investigational device provisions of FDA regulations, when the purpose is for diagnosis or treatment of a medical condition in a patient. </w:t>
      </w:r>
    </w:p>
    <w:p w14:paraId="3E1550D2" w14:textId="77777777" w:rsidR="0045039C" w:rsidRPr="0045039C" w:rsidRDefault="0045039C" w:rsidP="0012428F">
      <w:pPr>
        <w:numPr>
          <w:ilvl w:val="0"/>
          <w:numId w:val="28"/>
        </w:numPr>
        <w:rPr>
          <w:rFonts w:ascii="Arial Narrow" w:hAnsi="Arial Narrow"/>
        </w:rPr>
      </w:pPr>
      <w:r w:rsidRPr="0045039C">
        <w:rPr>
          <w:rFonts w:ascii="Arial Narrow" w:hAnsi="Arial Narrow"/>
        </w:rPr>
        <w:t xml:space="preserve">Such treatment may be offered to detainees or prisoners of war with their informed consent when the medical products are </w:t>
      </w:r>
      <w:r w:rsidR="00F618F0">
        <w:rPr>
          <w:rFonts w:ascii="Arial Narrow" w:hAnsi="Arial Narrow"/>
        </w:rPr>
        <w:t>participant</w:t>
      </w:r>
      <w:r w:rsidRPr="0045039C">
        <w:rPr>
          <w:rFonts w:ascii="Arial Narrow" w:hAnsi="Arial Narrow"/>
        </w:rPr>
        <w:t xml:space="preserve"> to FDA regulations, and only when the same product may be available to DoD-affiliated personnel consistent with established medical practices. </w:t>
      </w:r>
    </w:p>
    <w:p w14:paraId="0215AF06" w14:textId="77777777" w:rsidR="004A4D26" w:rsidRDefault="004A4D26" w:rsidP="00AC31FE">
      <w:pPr>
        <w:pStyle w:val="Heading1"/>
        <w:spacing w:before="0" w:beforeAutospacing="0" w:after="0" w:afterAutospacing="0"/>
        <w:rPr>
          <w:rFonts w:ascii="Arial Narrow" w:hAnsi="Arial Narrow" w:cs="Arial"/>
          <w:b w:val="0"/>
          <w:sz w:val="24"/>
          <w:szCs w:val="24"/>
        </w:rPr>
      </w:pPr>
    </w:p>
    <w:p w14:paraId="14E823D1" w14:textId="77777777" w:rsidR="0045039C" w:rsidRPr="0045039C" w:rsidRDefault="00C24E73" w:rsidP="00AC31FE">
      <w:pPr>
        <w:pStyle w:val="Heading1"/>
        <w:spacing w:before="0" w:beforeAutospacing="0" w:after="0" w:afterAutospacing="0"/>
        <w:rPr>
          <w:rFonts w:ascii="Arial Narrow" w:hAnsi="Arial Narrow" w:cs="Arial"/>
          <w:bCs w:val="0"/>
          <w:sz w:val="24"/>
          <w:szCs w:val="24"/>
        </w:rPr>
      </w:pPr>
      <w:r>
        <w:rPr>
          <w:rFonts w:ascii="Arial Narrow" w:hAnsi="Arial Narrow" w:cs="Arial"/>
          <w:bCs w:val="0"/>
          <w:sz w:val="24"/>
          <w:szCs w:val="24"/>
        </w:rPr>
        <w:t xml:space="preserve">3.3 </w:t>
      </w:r>
      <w:r w:rsidR="0045039C" w:rsidRPr="0045039C">
        <w:rPr>
          <w:rFonts w:ascii="Arial Narrow" w:hAnsi="Arial Narrow" w:cs="Arial"/>
          <w:bCs w:val="0"/>
          <w:sz w:val="24"/>
          <w:szCs w:val="24"/>
        </w:rPr>
        <w:t>Children as Research Participants:</w:t>
      </w:r>
    </w:p>
    <w:p w14:paraId="28B2C9F8" w14:textId="77777777" w:rsidR="0045039C" w:rsidRDefault="0045039C" w:rsidP="0045039C">
      <w:pPr>
        <w:rPr>
          <w:rFonts w:ascii="Arial Narrow" w:hAnsi="Arial Narrow"/>
        </w:rPr>
      </w:pPr>
    </w:p>
    <w:p w14:paraId="4E56DB40" w14:textId="1AC31F50" w:rsidR="00ED5C57" w:rsidRPr="001E6355" w:rsidRDefault="0045039C" w:rsidP="001E6355">
      <w:pPr>
        <w:rPr>
          <w:rFonts w:ascii="Arial Narrow" w:hAnsi="Arial Narrow"/>
        </w:rPr>
      </w:pPr>
      <w:r w:rsidRPr="0045039C">
        <w:rPr>
          <w:rFonts w:ascii="Arial Narrow" w:hAnsi="Arial Narrow"/>
        </w:rPr>
        <w:t xml:space="preserve">Research involving children as </w:t>
      </w:r>
      <w:r w:rsidR="00F618F0">
        <w:rPr>
          <w:rFonts w:ascii="Arial Narrow" w:hAnsi="Arial Narrow"/>
        </w:rPr>
        <w:t>participant</w:t>
      </w:r>
      <w:r w:rsidRPr="0045039C">
        <w:rPr>
          <w:rFonts w:ascii="Arial Narrow" w:hAnsi="Arial Narrow"/>
        </w:rPr>
        <w:t xml:space="preserve">s must meet the requirements of </w:t>
      </w:r>
      <w:hyperlink r:id="rId23" w:history="1">
        <w:r w:rsidRPr="0045039C">
          <w:rPr>
            <w:rStyle w:val="Hyperlink"/>
            <w:rFonts w:ascii="Arial Narrow" w:hAnsi="Arial Narrow"/>
          </w:rPr>
          <w:t>Subpart D</w:t>
        </w:r>
      </w:hyperlink>
      <w:r w:rsidRPr="0045039C">
        <w:rPr>
          <w:rFonts w:ascii="Arial Narrow" w:hAnsi="Arial Narrow"/>
        </w:rPr>
        <w:t xml:space="preserve"> of 45 CFR 46 and </w:t>
      </w:r>
      <w:hyperlink r:id="rId24" w:anchor="sp21.1.50.d" w:history="1">
        <w:r w:rsidRPr="0045039C">
          <w:rPr>
            <w:rStyle w:val="Hyperlink"/>
            <w:rFonts w:ascii="Arial Narrow" w:hAnsi="Arial Narrow"/>
          </w:rPr>
          <w:t>21 CFR 50.54</w:t>
        </w:r>
      </w:hyperlink>
      <w:r w:rsidRPr="0045039C">
        <w:rPr>
          <w:rFonts w:ascii="Arial Narrow" w:hAnsi="Arial Narrow"/>
        </w:rPr>
        <w:t>, if applicable.</w:t>
      </w:r>
      <w:r>
        <w:rPr>
          <w:rFonts w:ascii="Arial Narrow" w:hAnsi="Arial Narrow"/>
        </w:rPr>
        <w:t xml:space="preserve"> </w:t>
      </w:r>
      <w:r w:rsidR="0083216B">
        <w:rPr>
          <w:rFonts w:ascii="Arial Narrow" w:hAnsi="Arial Narrow"/>
        </w:rPr>
        <w:t>For more information, s</w:t>
      </w:r>
      <w:r>
        <w:rPr>
          <w:rFonts w:ascii="Arial Narrow" w:hAnsi="Arial Narrow"/>
        </w:rPr>
        <w:t xml:space="preserve">ee IRB Policy 8-2 Vulnerable Participants: </w:t>
      </w:r>
      <w:proofErr w:type="gramStart"/>
      <w:r>
        <w:rPr>
          <w:rFonts w:ascii="Arial Narrow" w:hAnsi="Arial Narrow"/>
        </w:rPr>
        <w:t>Children .</w:t>
      </w:r>
      <w:proofErr w:type="gramEnd"/>
      <w:r>
        <w:rPr>
          <w:rFonts w:ascii="Arial Narrow" w:hAnsi="Arial Narrow"/>
        </w:rPr>
        <w:t xml:space="preserve"> </w:t>
      </w:r>
    </w:p>
    <w:p w14:paraId="752612D1" w14:textId="77777777" w:rsidR="0045039C" w:rsidRPr="0082499E" w:rsidRDefault="00C24E73" w:rsidP="0045039C">
      <w:pPr>
        <w:pStyle w:val="Heading4"/>
        <w:rPr>
          <w:rFonts w:ascii="Arial Narrow" w:hAnsi="Arial Narrow"/>
          <w:sz w:val="24"/>
          <w:szCs w:val="24"/>
        </w:rPr>
      </w:pPr>
      <w:r>
        <w:rPr>
          <w:rFonts w:ascii="Arial Narrow" w:hAnsi="Arial Narrow"/>
          <w:sz w:val="24"/>
          <w:szCs w:val="24"/>
        </w:rPr>
        <w:t xml:space="preserve">3.4 </w:t>
      </w:r>
      <w:r w:rsidR="0045039C" w:rsidRPr="0082499E">
        <w:rPr>
          <w:rFonts w:ascii="Arial Narrow" w:hAnsi="Arial Narrow"/>
          <w:sz w:val="24"/>
          <w:szCs w:val="24"/>
        </w:rPr>
        <w:t xml:space="preserve">DoD-Affiliated Personnel as </w:t>
      </w:r>
      <w:r w:rsidR="009520BC">
        <w:rPr>
          <w:rFonts w:ascii="Arial Narrow" w:hAnsi="Arial Narrow"/>
          <w:sz w:val="24"/>
          <w:szCs w:val="24"/>
        </w:rPr>
        <w:t>Participants:</w:t>
      </w:r>
    </w:p>
    <w:p w14:paraId="50ACE3B2" w14:textId="77777777" w:rsidR="00B37E34" w:rsidRDefault="0045039C" w:rsidP="00B37E34">
      <w:pPr>
        <w:spacing w:before="120"/>
        <w:rPr>
          <w:rFonts w:ascii="Arial Narrow" w:hAnsi="Arial Narrow"/>
        </w:rPr>
      </w:pPr>
      <w:r>
        <w:rPr>
          <w:rFonts w:ascii="Arial Narrow" w:hAnsi="Arial Narrow"/>
        </w:rPr>
        <w:t>Service me</w:t>
      </w:r>
      <w:r w:rsidR="009520BC">
        <w:rPr>
          <w:rFonts w:ascii="Arial Narrow" w:hAnsi="Arial Narrow"/>
        </w:rPr>
        <w:t xml:space="preserve">mbers and DoD-affiliated personnel </w:t>
      </w:r>
      <w:r w:rsidR="00B37E34" w:rsidRPr="0082499E">
        <w:rPr>
          <w:rFonts w:ascii="Arial Narrow" w:hAnsi="Arial Narrow"/>
        </w:rPr>
        <w:t>(i.e., Service members, Reserve Service members, National Guard members, DoD civilians, and DoD contractors)</w:t>
      </w:r>
      <w:r w:rsidR="00B37E34">
        <w:rPr>
          <w:rFonts w:ascii="Arial Narrow" w:hAnsi="Arial Narrow"/>
        </w:rPr>
        <w:t xml:space="preserve"> </w:t>
      </w:r>
      <w:proofErr w:type="gramStart"/>
      <w:r w:rsidR="009520BC">
        <w:rPr>
          <w:rFonts w:ascii="Arial Narrow" w:hAnsi="Arial Narrow"/>
        </w:rPr>
        <w:t>are considered to be</w:t>
      </w:r>
      <w:proofErr w:type="gramEnd"/>
      <w:r w:rsidR="009520BC">
        <w:rPr>
          <w:rFonts w:ascii="Arial Narrow" w:hAnsi="Arial Narrow"/>
        </w:rPr>
        <w:t xml:space="preserve"> vulnerable to coercion and undue influence by the DoD due to the nature of the command structure of the organization.</w:t>
      </w:r>
      <w:r w:rsidR="00B37E34">
        <w:rPr>
          <w:rFonts w:ascii="Arial Narrow" w:hAnsi="Arial Narrow"/>
        </w:rPr>
        <w:t xml:space="preserve"> </w:t>
      </w:r>
    </w:p>
    <w:p w14:paraId="13A8029A" w14:textId="77777777" w:rsidR="00B37E34" w:rsidRDefault="00B37E34" w:rsidP="0045039C">
      <w:pPr>
        <w:spacing w:before="120"/>
        <w:rPr>
          <w:rFonts w:ascii="Arial Narrow" w:hAnsi="Arial Narrow"/>
        </w:rPr>
      </w:pPr>
      <w:r>
        <w:rPr>
          <w:rFonts w:ascii="Arial Narrow" w:hAnsi="Arial Narrow"/>
        </w:rPr>
        <w:t>The recruitment and inclusion of DoD-affiliated personnel</w:t>
      </w:r>
      <w:r w:rsidR="009520BC">
        <w:rPr>
          <w:rFonts w:ascii="Arial Narrow" w:hAnsi="Arial Narrow"/>
        </w:rPr>
        <w:t xml:space="preserve"> </w:t>
      </w:r>
      <w:r w:rsidRPr="0082499E">
        <w:rPr>
          <w:rFonts w:ascii="Arial Narrow" w:hAnsi="Arial Narrow"/>
        </w:rPr>
        <w:t xml:space="preserve">must be approached with care and in accordance with the requirements of DoDI 3216.02 and any applicable DoD-component requirements. </w:t>
      </w:r>
    </w:p>
    <w:p w14:paraId="2F7886BE" w14:textId="50DF54D4" w:rsidR="009520BC" w:rsidRDefault="009520BC" w:rsidP="0045039C">
      <w:pPr>
        <w:spacing w:before="120"/>
        <w:rPr>
          <w:rFonts w:ascii="Arial Narrow" w:hAnsi="Arial Narrow"/>
        </w:rPr>
      </w:pPr>
      <w:r>
        <w:rPr>
          <w:rFonts w:ascii="Arial Narrow" w:hAnsi="Arial Narrow"/>
        </w:rPr>
        <w:t xml:space="preserve">Therefore, additional protections for DoD-affiliated personnel are required as follows </w:t>
      </w:r>
      <w:r w:rsidR="0083216B">
        <w:rPr>
          <w:rFonts w:ascii="Arial Narrow" w:hAnsi="Arial Narrow"/>
        </w:rPr>
        <w:t xml:space="preserve">pursuant to </w:t>
      </w:r>
      <w:r>
        <w:rPr>
          <w:rFonts w:ascii="Arial Narrow" w:hAnsi="Arial Narrow"/>
        </w:rPr>
        <w:t>DoDI 3216.02 section 3.9(f)</w:t>
      </w:r>
    </w:p>
    <w:p w14:paraId="3DD5F4B9" w14:textId="6C5E5F03" w:rsidR="009520BC" w:rsidRPr="0082499E" w:rsidRDefault="009520BC" w:rsidP="0012428F">
      <w:pPr>
        <w:numPr>
          <w:ilvl w:val="0"/>
          <w:numId w:val="20"/>
        </w:numPr>
        <w:spacing w:before="120" w:after="120"/>
        <w:rPr>
          <w:rFonts w:ascii="Arial Narrow" w:hAnsi="Arial Narrow"/>
        </w:rPr>
      </w:pPr>
      <w:r w:rsidRPr="0082499E">
        <w:rPr>
          <w:rFonts w:ascii="Arial Narrow" w:hAnsi="Arial Narrow"/>
        </w:rPr>
        <w:t xml:space="preserve">If the research involves DoD-affiliated personnel as </w:t>
      </w:r>
      <w:r w:rsidR="00F618F0">
        <w:rPr>
          <w:rFonts w:ascii="Arial Narrow" w:hAnsi="Arial Narrow"/>
        </w:rPr>
        <w:t>participant</w:t>
      </w:r>
      <w:r w:rsidRPr="0082499E">
        <w:rPr>
          <w:rFonts w:ascii="Arial Narrow" w:hAnsi="Arial Narrow"/>
        </w:rPr>
        <w:t xml:space="preserve">s, and the research includes any risks to their fitness for duty (e.g., health, availability to perform job, data breach), the informed consent document must inform DoD-affiliated personnel about these risks and that they should seek </w:t>
      </w:r>
      <w:r w:rsidR="0083216B">
        <w:rPr>
          <w:rFonts w:ascii="Arial Narrow" w:hAnsi="Arial Narrow"/>
        </w:rPr>
        <w:t>C</w:t>
      </w:r>
      <w:r w:rsidRPr="0082499E">
        <w:rPr>
          <w:rFonts w:ascii="Arial Narrow" w:hAnsi="Arial Narrow"/>
        </w:rPr>
        <w:t xml:space="preserve">ommand or Component guidance before participating. </w:t>
      </w:r>
    </w:p>
    <w:p w14:paraId="541A44E8" w14:textId="78C6EE83" w:rsidR="009520BC" w:rsidRPr="0082499E" w:rsidRDefault="009520BC" w:rsidP="0012428F">
      <w:pPr>
        <w:numPr>
          <w:ilvl w:val="0"/>
          <w:numId w:val="20"/>
        </w:numPr>
        <w:spacing w:before="120" w:after="120"/>
        <w:rPr>
          <w:rFonts w:ascii="Arial Narrow" w:hAnsi="Arial Narrow"/>
        </w:rPr>
      </w:pPr>
      <w:r w:rsidRPr="0082499E">
        <w:rPr>
          <w:rFonts w:ascii="Arial Narrow" w:hAnsi="Arial Narrow"/>
        </w:rPr>
        <w:t>If the research involves DoD-affiliated personnel, the</w:t>
      </w:r>
      <w:r>
        <w:rPr>
          <w:rFonts w:ascii="Arial Narrow" w:hAnsi="Arial Narrow"/>
        </w:rPr>
        <w:t xml:space="preserve"> researcher </w:t>
      </w:r>
      <w:r w:rsidRPr="0082499E">
        <w:rPr>
          <w:rFonts w:ascii="Arial Narrow" w:hAnsi="Arial Narrow"/>
        </w:rPr>
        <w:t xml:space="preserve">must receive </w:t>
      </w:r>
      <w:r w:rsidR="00106286">
        <w:rPr>
          <w:rFonts w:ascii="Arial Narrow" w:hAnsi="Arial Narrow"/>
        </w:rPr>
        <w:t>C</w:t>
      </w:r>
      <w:r w:rsidRPr="0082499E">
        <w:rPr>
          <w:rFonts w:ascii="Arial Narrow" w:hAnsi="Arial Narrow"/>
        </w:rPr>
        <w:t xml:space="preserve">ommand or </w:t>
      </w:r>
      <w:r w:rsidR="00106286">
        <w:rPr>
          <w:rFonts w:ascii="Arial Narrow" w:hAnsi="Arial Narrow"/>
        </w:rPr>
        <w:t>C</w:t>
      </w:r>
      <w:r w:rsidRPr="0082499E">
        <w:rPr>
          <w:rFonts w:ascii="Arial Narrow" w:hAnsi="Arial Narrow"/>
        </w:rPr>
        <w:t>omponent approval to execute the research.</w:t>
      </w:r>
    </w:p>
    <w:p w14:paraId="0ED2611C" w14:textId="77777777" w:rsidR="009520BC" w:rsidRPr="0082499E" w:rsidRDefault="009520BC" w:rsidP="0012428F">
      <w:pPr>
        <w:numPr>
          <w:ilvl w:val="0"/>
          <w:numId w:val="20"/>
        </w:numPr>
        <w:spacing w:before="120" w:after="120"/>
        <w:rPr>
          <w:rFonts w:ascii="Arial Narrow" w:hAnsi="Arial Narrow"/>
        </w:rPr>
      </w:pPr>
      <w:r w:rsidRPr="0082499E">
        <w:rPr>
          <w:rFonts w:ascii="Arial Narrow" w:hAnsi="Arial Narrow"/>
        </w:rPr>
        <w:t xml:space="preserve">Military and civilian supervisors, officers, and others in the chain of command are prohibited from influencing their subordinates to participate in research. </w:t>
      </w:r>
    </w:p>
    <w:p w14:paraId="37E42712" w14:textId="77777777" w:rsidR="009520BC" w:rsidRPr="0082499E" w:rsidRDefault="009520BC" w:rsidP="0012428F">
      <w:pPr>
        <w:numPr>
          <w:ilvl w:val="0"/>
          <w:numId w:val="20"/>
        </w:numPr>
        <w:spacing w:before="120" w:after="120"/>
        <w:rPr>
          <w:rFonts w:ascii="Arial Narrow" w:hAnsi="Arial Narrow"/>
        </w:rPr>
      </w:pPr>
      <w:r w:rsidRPr="0082499E">
        <w:rPr>
          <w:rFonts w:ascii="Arial Narrow" w:hAnsi="Arial Narrow"/>
        </w:rPr>
        <w:t xml:space="preserve">Military and civilian supervisors, officers, and others in the chain of command must not be present at any recruitment sessions or during the consent process for DoD-affiliated personnel. Excluded supervisors or those in the chain of command may participate in separate recruitment sessions, if applicable. </w:t>
      </w:r>
    </w:p>
    <w:p w14:paraId="46BBA459" w14:textId="22C62508" w:rsidR="009520BC" w:rsidRPr="0082499E" w:rsidRDefault="009520BC" w:rsidP="0012428F">
      <w:pPr>
        <w:numPr>
          <w:ilvl w:val="0"/>
          <w:numId w:val="20"/>
        </w:numPr>
        <w:spacing w:before="120" w:after="120"/>
        <w:rPr>
          <w:rFonts w:ascii="Arial Narrow" w:hAnsi="Arial Narrow"/>
        </w:rPr>
      </w:pPr>
      <w:r w:rsidRPr="0082499E">
        <w:rPr>
          <w:rFonts w:ascii="Arial Narrow" w:hAnsi="Arial Narrow"/>
        </w:rPr>
        <w:t xml:space="preserve">Service members and all Reserve Component and National Guard members in federal duty status are considered for purposes of DoDI 3216.02, to be adults. If a Service member, Reserve Component or National Guard member in federal duty status, student at a Service Academy, or trainee is under 18 years of age, </w:t>
      </w:r>
      <w:r w:rsidR="00106286">
        <w:rPr>
          <w:rFonts w:ascii="Arial Narrow" w:hAnsi="Arial Narrow"/>
        </w:rPr>
        <w:t xml:space="preserve">then </w:t>
      </w:r>
      <w:r w:rsidRPr="0082499E">
        <w:rPr>
          <w:rFonts w:ascii="Arial Narrow" w:hAnsi="Arial Narrow"/>
        </w:rPr>
        <w:t>the IRB must carefully consider the recruitment process and the necessity of including such member as a human</w:t>
      </w:r>
      <w:r>
        <w:rPr>
          <w:rFonts w:ascii="Arial Narrow" w:hAnsi="Arial Narrow"/>
        </w:rPr>
        <w:t xml:space="preserve"> participant.</w:t>
      </w:r>
      <w:r w:rsidRPr="0082499E">
        <w:rPr>
          <w:rFonts w:ascii="Arial Narrow" w:hAnsi="Arial Narrow"/>
        </w:rPr>
        <w:t xml:space="preserve"> </w:t>
      </w:r>
    </w:p>
    <w:p w14:paraId="279CB6C3" w14:textId="79DB5A1B" w:rsidR="009520BC" w:rsidRPr="0082499E" w:rsidRDefault="009520BC" w:rsidP="0012428F">
      <w:pPr>
        <w:numPr>
          <w:ilvl w:val="0"/>
          <w:numId w:val="20"/>
        </w:numPr>
        <w:spacing w:before="120" w:after="120"/>
        <w:rPr>
          <w:rFonts w:ascii="Arial Narrow" w:hAnsi="Arial Narrow"/>
        </w:rPr>
      </w:pPr>
      <w:proofErr w:type="gramStart"/>
      <w:r w:rsidRPr="0082499E">
        <w:rPr>
          <w:rFonts w:ascii="Arial Narrow" w:hAnsi="Arial Narrow"/>
        </w:rPr>
        <w:t>In order to</w:t>
      </w:r>
      <w:proofErr w:type="gramEnd"/>
      <w:r w:rsidRPr="0082499E">
        <w:rPr>
          <w:rFonts w:ascii="Arial Narrow" w:hAnsi="Arial Narrow"/>
        </w:rPr>
        <w:t xml:space="preserve"> approve research involving DoD-affiliated personnel as human </w:t>
      </w:r>
      <w:r>
        <w:rPr>
          <w:rFonts w:ascii="Arial Narrow" w:hAnsi="Arial Narrow"/>
        </w:rPr>
        <w:t>participant</w:t>
      </w:r>
      <w:r w:rsidR="00106286">
        <w:rPr>
          <w:rFonts w:ascii="Arial Narrow" w:hAnsi="Arial Narrow"/>
        </w:rPr>
        <w:t>s</w:t>
      </w:r>
      <w:r w:rsidRPr="0082499E">
        <w:rPr>
          <w:rFonts w:ascii="Arial Narrow" w:hAnsi="Arial Narrow"/>
        </w:rPr>
        <w:t xml:space="preserve">, the IRB or </w:t>
      </w:r>
      <w:r w:rsidR="00106286">
        <w:rPr>
          <w:rFonts w:ascii="Arial Narrow" w:hAnsi="Arial Narrow"/>
        </w:rPr>
        <w:t>C</w:t>
      </w:r>
      <w:r>
        <w:rPr>
          <w:rFonts w:ascii="Arial Narrow" w:hAnsi="Arial Narrow"/>
        </w:rPr>
        <w:t xml:space="preserve">omponent </w:t>
      </w:r>
      <w:r w:rsidRPr="0082499E">
        <w:rPr>
          <w:rFonts w:ascii="Arial Narrow" w:hAnsi="Arial Narrow"/>
        </w:rPr>
        <w:t xml:space="preserve">HRPO must determine whether the following requirements have been satisfied: </w:t>
      </w:r>
    </w:p>
    <w:p w14:paraId="421C14CE" w14:textId="77777777" w:rsidR="009520BC" w:rsidRPr="0082499E" w:rsidRDefault="009520BC" w:rsidP="0012428F">
      <w:pPr>
        <w:numPr>
          <w:ilvl w:val="1"/>
          <w:numId w:val="20"/>
        </w:numPr>
        <w:spacing w:before="120" w:after="120"/>
        <w:rPr>
          <w:rFonts w:ascii="Arial Narrow" w:hAnsi="Arial Narrow"/>
        </w:rPr>
      </w:pPr>
      <w:r w:rsidRPr="0082499E">
        <w:rPr>
          <w:rFonts w:ascii="Arial Narrow" w:hAnsi="Arial Narrow"/>
        </w:rPr>
        <w:t xml:space="preserve">The consent documentation must include, if applicable, potential risks for the revocation of clearance, credentials, or other privileged access or duty. </w:t>
      </w:r>
    </w:p>
    <w:p w14:paraId="4A5704FE" w14:textId="77777777" w:rsidR="009520BC" w:rsidRPr="0082499E" w:rsidRDefault="009520BC" w:rsidP="0012428F">
      <w:pPr>
        <w:numPr>
          <w:ilvl w:val="1"/>
          <w:numId w:val="20"/>
        </w:numPr>
        <w:spacing w:before="120" w:after="120"/>
        <w:rPr>
          <w:rFonts w:ascii="Arial Narrow" w:hAnsi="Arial Narrow"/>
        </w:rPr>
      </w:pPr>
      <w:r w:rsidRPr="0082499E">
        <w:rPr>
          <w:rFonts w:ascii="Arial Narrow" w:hAnsi="Arial Narrow"/>
        </w:rPr>
        <w:t>For research involving recruitment of DoD-affiliated personnel in greater than minimal risk research, and when recruitment occurs in a group setting, the IRB must appoint an ombudsperson. The ombudsperson:</w:t>
      </w:r>
    </w:p>
    <w:p w14:paraId="07675C2B" w14:textId="77777777" w:rsidR="009520BC" w:rsidRPr="0082499E" w:rsidRDefault="009520BC" w:rsidP="0012428F">
      <w:pPr>
        <w:numPr>
          <w:ilvl w:val="2"/>
          <w:numId w:val="20"/>
        </w:numPr>
        <w:spacing w:before="120" w:after="120"/>
        <w:rPr>
          <w:rFonts w:ascii="Arial Narrow" w:hAnsi="Arial Narrow"/>
        </w:rPr>
      </w:pPr>
      <w:r w:rsidRPr="0082499E">
        <w:rPr>
          <w:rFonts w:ascii="Arial Narrow" w:hAnsi="Arial Narrow"/>
        </w:rPr>
        <w:t xml:space="preserve">Must not have a conflict of interest with the research or be a part of the research team.  </w:t>
      </w:r>
    </w:p>
    <w:p w14:paraId="23479392" w14:textId="3E8CF9E3" w:rsidR="009520BC" w:rsidRPr="0082499E" w:rsidRDefault="009520BC" w:rsidP="0012428F">
      <w:pPr>
        <w:numPr>
          <w:ilvl w:val="2"/>
          <w:numId w:val="20"/>
        </w:numPr>
        <w:spacing w:before="120" w:after="120"/>
        <w:rPr>
          <w:rFonts w:ascii="Arial Narrow" w:hAnsi="Arial Narrow"/>
        </w:rPr>
      </w:pPr>
      <w:r w:rsidRPr="0082499E">
        <w:rPr>
          <w:rFonts w:ascii="Arial Narrow" w:hAnsi="Arial Narrow"/>
        </w:rPr>
        <w:t>Must be present during recruitment, monitoring that the recruitment and informed consent explain</w:t>
      </w:r>
      <w:r w:rsidR="00106286">
        <w:rPr>
          <w:rFonts w:ascii="Arial Narrow" w:hAnsi="Arial Narrow"/>
        </w:rPr>
        <w:t>s</w:t>
      </w:r>
      <w:r w:rsidRPr="0082499E">
        <w:rPr>
          <w:rFonts w:ascii="Arial Narrow" w:hAnsi="Arial Narrow"/>
        </w:rPr>
        <w:t xml:space="preserve"> that participation is </w:t>
      </w:r>
      <w:proofErr w:type="gramStart"/>
      <w:r w:rsidRPr="0082499E">
        <w:rPr>
          <w:rFonts w:ascii="Arial Narrow" w:hAnsi="Arial Narrow"/>
        </w:rPr>
        <w:t>voluntary</w:t>
      </w:r>
      <w:proofErr w:type="gramEnd"/>
      <w:r w:rsidRPr="0082499E">
        <w:rPr>
          <w:rFonts w:ascii="Arial Narrow" w:hAnsi="Arial Narrow"/>
        </w:rPr>
        <w:t xml:space="preserve"> and that the information provided about the research is consistent with the IRB-approved script and materials, including digitally provided materials. </w:t>
      </w:r>
    </w:p>
    <w:p w14:paraId="0BF5197D" w14:textId="77777777" w:rsidR="009520BC" w:rsidRPr="0082499E" w:rsidRDefault="009520BC" w:rsidP="0012428F">
      <w:pPr>
        <w:numPr>
          <w:ilvl w:val="2"/>
          <w:numId w:val="20"/>
        </w:numPr>
        <w:spacing w:before="120" w:after="120"/>
        <w:rPr>
          <w:rFonts w:ascii="Arial Narrow" w:hAnsi="Arial Narrow"/>
        </w:rPr>
      </w:pPr>
      <w:r w:rsidRPr="0082499E">
        <w:rPr>
          <w:rFonts w:ascii="Arial Narrow" w:hAnsi="Arial Narrow"/>
        </w:rPr>
        <w:t xml:space="preserve">Should be available to address DoD-affiliated personnel’s concerns about participation. </w:t>
      </w:r>
    </w:p>
    <w:p w14:paraId="54DF94E5" w14:textId="77777777" w:rsidR="009520BC" w:rsidRDefault="009520BC" w:rsidP="0012428F">
      <w:pPr>
        <w:pStyle w:val="ListParagraph"/>
        <w:numPr>
          <w:ilvl w:val="0"/>
          <w:numId w:val="20"/>
        </w:numPr>
        <w:spacing w:before="120" w:after="120"/>
        <w:contextualSpacing w:val="0"/>
        <w:rPr>
          <w:rFonts w:ascii="Arial Narrow" w:hAnsi="Arial Narrow"/>
        </w:rPr>
      </w:pPr>
      <w:bookmarkStart w:id="3" w:name="_Hlk113632750"/>
      <w:r w:rsidRPr="0082499E">
        <w:rPr>
          <w:rFonts w:ascii="Arial Narrow" w:hAnsi="Arial Narrow"/>
        </w:rPr>
        <w:t xml:space="preserve">Compensation, including non-monetary compensation, to DoD-affiliated personnel for participation in research </w:t>
      </w:r>
      <w:r w:rsidRPr="0082499E">
        <w:rPr>
          <w:rFonts w:ascii="Arial Narrow" w:hAnsi="Arial Narrow"/>
          <w:u w:val="single"/>
        </w:rPr>
        <w:t>while on duty</w:t>
      </w:r>
      <w:r w:rsidRPr="0082499E">
        <w:rPr>
          <w:rFonts w:ascii="Arial Narrow" w:hAnsi="Arial Narrow"/>
        </w:rPr>
        <w:t xml:space="preserve"> is prohibited other than compensation for blood draws (maximum of $50 per blood draw) in accordance with </w:t>
      </w:r>
      <w:hyperlink r:id="rId25" w:history="1">
        <w:r w:rsidRPr="0082499E">
          <w:rPr>
            <w:rFonts w:ascii="Arial Narrow" w:hAnsi="Arial Narrow"/>
            <w:color w:val="0000FF"/>
            <w:u w:val="single"/>
          </w:rPr>
          <w:t>24 U.S.C. 30</w:t>
        </w:r>
      </w:hyperlink>
      <w:r w:rsidRPr="0082499E">
        <w:rPr>
          <w:rFonts w:ascii="Arial Narrow" w:hAnsi="Arial Narrow"/>
        </w:rPr>
        <w:t xml:space="preserve">.  Personnel may be compensated for participation in research when not on duty (e.g., off-hours) in reasonable amounts consistent with local standards and the nature of the research. Plans to compensate </w:t>
      </w:r>
      <w:r w:rsidR="00F618F0">
        <w:rPr>
          <w:rFonts w:ascii="Arial Narrow" w:hAnsi="Arial Narrow"/>
        </w:rPr>
        <w:t>participant</w:t>
      </w:r>
      <w:r w:rsidRPr="0082499E">
        <w:rPr>
          <w:rFonts w:ascii="Arial Narrow" w:hAnsi="Arial Narrow"/>
        </w:rPr>
        <w:t xml:space="preserve">s must be approved by the IRB. </w:t>
      </w:r>
    </w:p>
    <w:p w14:paraId="205FEFC8" w14:textId="77777777" w:rsidR="00B37E34" w:rsidRPr="0082499E" w:rsidRDefault="00B37E34" w:rsidP="0012428F">
      <w:pPr>
        <w:pStyle w:val="ListParagraph"/>
        <w:numPr>
          <w:ilvl w:val="0"/>
          <w:numId w:val="20"/>
        </w:numPr>
        <w:spacing w:before="120" w:after="120"/>
        <w:contextualSpacing w:val="0"/>
        <w:rPr>
          <w:rFonts w:ascii="Arial Narrow" w:hAnsi="Arial Narrow"/>
        </w:rPr>
      </w:pPr>
      <w:r>
        <w:rPr>
          <w:rFonts w:ascii="Arial Narrow" w:hAnsi="Arial Narrow"/>
        </w:rPr>
        <w:t>DoD organizations must demonstrate to the senior designated official that the IRB has fulfilled its duties in accordance with DHHS Subpart D, 45 CFR 46.407 and 21 CFR 50.54</w:t>
      </w:r>
    </w:p>
    <w:p w14:paraId="1B7E964A" w14:textId="77777777" w:rsidR="0045039C" w:rsidRPr="0082499E" w:rsidRDefault="0045039C" w:rsidP="0045039C">
      <w:pPr>
        <w:spacing w:before="120"/>
        <w:rPr>
          <w:rFonts w:ascii="Arial Narrow" w:hAnsi="Arial Narrow"/>
        </w:rPr>
      </w:pPr>
      <w:bookmarkStart w:id="4" w:name="_Hlk113632605"/>
      <w:bookmarkEnd w:id="3"/>
      <w:r w:rsidRPr="0082499E">
        <w:rPr>
          <w:rFonts w:ascii="Arial Narrow" w:hAnsi="Arial Narrow"/>
        </w:rPr>
        <w:t xml:space="preserve">Investigators who intend to recruit DoD-affiliated personnel are advised to seek collaboration with a military investigator familiar with DoD and service-specific requirements. A letter of support from Commanders of military facilities or units in which recruitment will occur or the study will be conducted may be required by the Component HRPO and the IRB.  Some military sites may also require that personnel seek written permission from their supervisor prior to participation in research. </w:t>
      </w:r>
    </w:p>
    <w:p w14:paraId="6258450F" w14:textId="77777777" w:rsidR="0045039C" w:rsidRPr="0082499E" w:rsidRDefault="0045039C" w:rsidP="0045039C">
      <w:pPr>
        <w:spacing w:before="120"/>
        <w:rPr>
          <w:rFonts w:ascii="Arial Narrow" w:hAnsi="Arial Narrow"/>
        </w:rPr>
      </w:pPr>
      <w:r w:rsidRPr="0082499E">
        <w:rPr>
          <w:rFonts w:ascii="Arial Narrow" w:hAnsi="Arial Narrow"/>
        </w:rPr>
        <w:t>When the research includes surveys of DoD personnel, investigators are responsible for ensuring that the survey(s) are submitted to and approved by the DoD Information Management Control Officer (IMCO) prior to implementation but after the research is approved by the IRB.  When a survey crosses DoD components, investigators are responsible for ensuring that any additional DoD-required reviews and approvals take place before implementing the survey.</w:t>
      </w:r>
    </w:p>
    <w:bookmarkEnd w:id="4"/>
    <w:p w14:paraId="6F5E48C8" w14:textId="7455805A" w:rsidR="00AB6151" w:rsidRPr="00CF79CA" w:rsidRDefault="00C24E73" w:rsidP="00AB6151">
      <w:pPr>
        <w:pStyle w:val="Heading4"/>
        <w:tabs>
          <w:tab w:val="num" w:pos="1080"/>
        </w:tabs>
        <w:ind w:left="1080" w:hanging="1080"/>
        <w:rPr>
          <w:rFonts w:ascii="Arial Narrow" w:hAnsi="Arial Narrow" w:cs="Arial"/>
        </w:rPr>
      </w:pPr>
      <w:r w:rsidRPr="00CF79CA">
        <w:rPr>
          <w:rFonts w:ascii="Arial Narrow" w:hAnsi="Arial Narrow" w:cs="Arial"/>
        </w:rPr>
        <w:t>4</w:t>
      </w:r>
      <w:r w:rsidR="00AB6151" w:rsidRPr="00CF79CA">
        <w:rPr>
          <w:rFonts w:ascii="Arial Narrow" w:hAnsi="Arial Narrow" w:cs="Arial"/>
        </w:rPr>
        <w:t>.0 Component-Level Administrative Review</w:t>
      </w:r>
      <w:r w:rsidR="008438FF">
        <w:rPr>
          <w:rFonts w:ascii="Arial Narrow" w:hAnsi="Arial Narrow" w:cs="Arial"/>
        </w:rPr>
        <w:t xml:space="preserve"> </w:t>
      </w:r>
      <w:r w:rsidR="008438FF" w:rsidRPr="005174AF">
        <w:rPr>
          <w:rFonts w:ascii="Arial Narrow" w:hAnsi="Arial Narrow" w:cs="Arial"/>
          <w:b w:val="0"/>
          <w:bCs w:val="0"/>
          <w:sz w:val="24"/>
          <w:szCs w:val="24"/>
        </w:rPr>
        <w:t>(e.g., Army, Navy, Air Force):</w:t>
      </w:r>
    </w:p>
    <w:p w14:paraId="0F1B15EC" w14:textId="77777777" w:rsidR="00AB6151" w:rsidRPr="001A73D3" w:rsidRDefault="00AB6151" w:rsidP="00AB6151">
      <w:pPr>
        <w:spacing w:before="120"/>
        <w:rPr>
          <w:rFonts w:ascii="Arial Narrow" w:hAnsi="Arial Narrow" w:cs="Arial"/>
        </w:rPr>
      </w:pPr>
      <w:r w:rsidRPr="001A73D3">
        <w:rPr>
          <w:rFonts w:ascii="Arial Narrow" w:hAnsi="Arial Narrow" w:cs="Arial"/>
        </w:rPr>
        <w:t xml:space="preserve">Certain categories of non-exempt human </w:t>
      </w:r>
      <w:r w:rsidR="00F618F0">
        <w:rPr>
          <w:rFonts w:ascii="Arial Narrow" w:hAnsi="Arial Narrow" w:cs="Arial"/>
        </w:rPr>
        <w:t>participant</w:t>
      </w:r>
      <w:r w:rsidRPr="001A73D3">
        <w:rPr>
          <w:rFonts w:ascii="Arial Narrow" w:hAnsi="Arial Narrow" w:cs="Arial"/>
        </w:rPr>
        <w:t xml:space="preserve"> research require Component-level administrative review (CLAR) and approval in addition to IRB and the relevant Component’s Human Research Protection Official (CHRPO) approval. These categories include:</w:t>
      </w:r>
    </w:p>
    <w:p w14:paraId="1D24BC8D" w14:textId="3E57B07D" w:rsidR="00AB6151" w:rsidRPr="001A73D3" w:rsidRDefault="00AB6151" w:rsidP="0012428F">
      <w:pPr>
        <w:pStyle w:val="ListParagraph"/>
        <w:numPr>
          <w:ilvl w:val="0"/>
          <w:numId w:val="18"/>
        </w:numPr>
        <w:spacing w:before="120" w:after="120"/>
        <w:rPr>
          <w:rFonts w:ascii="Arial Narrow" w:hAnsi="Arial Narrow" w:cs="Arial"/>
        </w:rPr>
      </w:pPr>
      <w:r w:rsidRPr="001A73D3">
        <w:rPr>
          <w:rFonts w:ascii="Arial Narrow" w:hAnsi="Arial Narrow" w:cs="Arial"/>
        </w:rPr>
        <w:t>Research that will be conducted in a foreign country</w:t>
      </w:r>
      <w:r w:rsidR="006A7E73">
        <w:rPr>
          <w:rFonts w:ascii="Arial Narrow" w:hAnsi="Arial Narrow" w:cs="Arial"/>
        </w:rPr>
        <w:t>,</w:t>
      </w:r>
      <w:r w:rsidRPr="001A73D3">
        <w:rPr>
          <w:rFonts w:ascii="Arial Narrow" w:hAnsi="Arial Narrow" w:cs="Arial"/>
        </w:rPr>
        <w:t xml:space="preserve"> unless the research will be conducted by a DoD overseas institution, or the research only involves DoD-affiliated personnel who are U.S. citizens.</w:t>
      </w:r>
    </w:p>
    <w:p w14:paraId="25624172" w14:textId="77777777" w:rsidR="00AB6151" w:rsidRPr="001A73D3" w:rsidRDefault="00AB6151" w:rsidP="0012428F">
      <w:pPr>
        <w:pStyle w:val="ListParagraph"/>
        <w:numPr>
          <w:ilvl w:val="0"/>
          <w:numId w:val="18"/>
        </w:numPr>
        <w:spacing w:before="120" w:after="120"/>
        <w:rPr>
          <w:rStyle w:val="Hyperlink"/>
          <w:rFonts w:ascii="Arial Narrow" w:hAnsi="Arial Narrow" w:cs="Arial"/>
          <w:color w:val="000000"/>
        </w:rPr>
      </w:pPr>
      <w:r w:rsidRPr="001A73D3">
        <w:rPr>
          <w:rFonts w:ascii="Arial Narrow" w:hAnsi="Arial Narrow" w:cs="Arial"/>
        </w:rPr>
        <w:t xml:space="preserve">Research involving a human being as an experimental </w:t>
      </w:r>
      <w:r w:rsidR="00F618F0">
        <w:rPr>
          <w:rFonts w:ascii="Arial Narrow" w:hAnsi="Arial Narrow" w:cs="Arial"/>
        </w:rPr>
        <w:t>participant</w:t>
      </w:r>
      <w:r w:rsidRPr="001A73D3">
        <w:rPr>
          <w:rFonts w:ascii="Arial Narrow" w:hAnsi="Arial Narrow" w:cs="Arial"/>
        </w:rPr>
        <w:t xml:space="preserve"> that requires a waiver of informed consent under </w:t>
      </w:r>
      <w:hyperlink r:id="rId26" w:history="1">
        <w:r w:rsidRPr="001A73D3">
          <w:rPr>
            <w:rStyle w:val="Hyperlink"/>
            <w:rFonts w:ascii="Arial Narrow" w:hAnsi="Arial Narrow" w:cs="Arial"/>
          </w:rPr>
          <w:t>10 U.S.C. 980(b)</w:t>
        </w:r>
      </w:hyperlink>
      <w:r w:rsidRPr="001A73D3">
        <w:rPr>
          <w:rStyle w:val="Hyperlink"/>
          <w:rFonts w:ascii="Arial Narrow" w:hAnsi="Arial Narrow" w:cs="Arial"/>
        </w:rPr>
        <w:t>.</w:t>
      </w:r>
    </w:p>
    <w:p w14:paraId="45756C2F" w14:textId="0B716F07" w:rsidR="00AB6151" w:rsidRPr="0065673B" w:rsidRDefault="00AB6151" w:rsidP="0012428F">
      <w:pPr>
        <w:pStyle w:val="ListParagraph"/>
        <w:numPr>
          <w:ilvl w:val="0"/>
          <w:numId w:val="18"/>
        </w:numPr>
        <w:spacing w:before="120" w:after="120"/>
        <w:rPr>
          <w:rStyle w:val="Hyperlink"/>
          <w:rFonts w:ascii="Arial Narrow" w:hAnsi="Arial Narrow" w:cs="Arial"/>
          <w:color w:val="auto"/>
          <w:u w:val="none"/>
        </w:rPr>
      </w:pPr>
      <w:r w:rsidRPr="0065673B">
        <w:rPr>
          <w:rStyle w:val="Hyperlink"/>
          <w:rFonts w:ascii="Arial Narrow" w:hAnsi="Arial Narrow" w:cs="Arial"/>
          <w:color w:val="auto"/>
          <w:u w:val="none"/>
        </w:rPr>
        <w:t xml:space="preserve">The research involves any fetal </w:t>
      </w:r>
      <w:r w:rsidR="0048094B">
        <w:rPr>
          <w:rStyle w:val="Hyperlink"/>
          <w:rFonts w:ascii="Arial Narrow" w:hAnsi="Arial Narrow" w:cs="Arial"/>
          <w:color w:val="auto"/>
          <w:u w:val="none"/>
        </w:rPr>
        <w:t xml:space="preserve"> </w:t>
      </w:r>
      <w:r w:rsidRPr="0065673B">
        <w:rPr>
          <w:rStyle w:val="Hyperlink"/>
          <w:rFonts w:ascii="Arial Narrow" w:hAnsi="Arial Narrow" w:cs="Arial"/>
          <w:color w:val="auto"/>
          <w:u w:val="none"/>
        </w:rPr>
        <w:t xml:space="preserve">research </w:t>
      </w:r>
      <w:r w:rsidR="00F618F0" w:rsidRPr="0065673B">
        <w:rPr>
          <w:rStyle w:val="Hyperlink"/>
          <w:rFonts w:ascii="Arial Narrow" w:hAnsi="Arial Narrow" w:cs="Arial"/>
          <w:color w:val="auto"/>
          <w:u w:val="none"/>
        </w:rPr>
        <w:t>participant</w:t>
      </w:r>
      <w:r w:rsidRPr="0065673B">
        <w:rPr>
          <w:rStyle w:val="Hyperlink"/>
          <w:rFonts w:ascii="Arial Narrow" w:hAnsi="Arial Narrow" w:cs="Arial"/>
          <w:color w:val="auto"/>
          <w:u w:val="none"/>
        </w:rPr>
        <w:t xml:space="preserve"> to </w:t>
      </w:r>
      <w:hyperlink r:id="rId27" w:history="1">
        <w:r w:rsidRPr="0065673B">
          <w:rPr>
            <w:rStyle w:val="Hyperlink"/>
            <w:rFonts w:ascii="Arial Narrow" w:hAnsi="Arial Narrow" w:cs="Arial"/>
            <w:color w:val="auto"/>
            <w:u w:val="none"/>
          </w:rPr>
          <w:t>42 U.S.C. 289g-289g-2</w:t>
        </w:r>
      </w:hyperlink>
      <w:r w:rsidRPr="0065673B">
        <w:rPr>
          <w:rStyle w:val="Hyperlink"/>
          <w:rFonts w:ascii="Arial Narrow" w:hAnsi="Arial Narrow" w:cs="Arial"/>
          <w:color w:val="auto"/>
          <w:u w:val="none"/>
        </w:rPr>
        <w:t>.</w:t>
      </w:r>
    </w:p>
    <w:p w14:paraId="44C422A3" w14:textId="77777777" w:rsidR="00AB6151" w:rsidRPr="0065673B" w:rsidRDefault="00AB6151" w:rsidP="0012428F">
      <w:pPr>
        <w:pStyle w:val="ListParagraph"/>
        <w:numPr>
          <w:ilvl w:val="0"/>
          <w:numId w:val="18"/>
        </w:numPr>
        <w:spacing w:before="120" w:after="120"/>
        <w:rPr>
          <w:rStyle w:val="Hyperlink"/>
          <w:rFonts w:ascii="Arial Narrow" w:hAnsi="Arial Narrow" w:cs="Arial"/>
          <w:color w:val="auto"/>
          <w:u w:val="none"/>
        </w:rPr>
      </w:pPr>
      <w:r w:rsidRPr="0065673B">
        <w:rPr>
          <w:rStyle w:val="Hyperlink"/>
          <w:rFonts w:ascii="Arial Narrow" w:hAnsi="Arial Narrow" w:cs="Arial"/>
          <w:color w:val="auto"/>
          <w:u w:val="none"/>
        </w:rPr>
        <w:t xml:space="preserve">The research involves the collection of </w:t>
      </w:r>
      <w:proofErr w:type="gramStart"/>
      <w:r w:rsidRPr="0065673B">
        <w:rPr>
          <w:rStyle w:val="Hyperlink"/>
          <w:rFonts w:ascii="Arial Narrow" w:hAnsi="Arial Narrow" w:cs="Arial"/>
          <w:color w:val="auto"/>
          <w:u w:val="none"/>
        </w:rPr>
        <w:t>Large Scale</w:t>
      </w:r>
      <w:proofErr w:type="gramEnd"/>
      <w:r w:rsidRPr="0065673B">
        <w:rPr>
          <w:rStyle w:val="Hyperlink"/>
          <w:rFonts w:ascii="Arial Narrow" w:hAnsi="Arial Narrow" w:cs="Arial"/>
          <w:color w:val="auto"/>
          <w:u w:val="none"/>
        </w:rPr>
        <w:t xml:space="preserve"> Genomic Data (LSGD) from DoD-affiliated personnel.  Such research must also undergo DoD Component security review before the research can begin.</w:t>
      </w:r>
    </w:p>
    <w:p w14:paraId="33719FB5" w14:textId="77777777" w:rsidR="00AB6151" w:rsidRPr="0065673B" w:rsidRDefault="00AB6151" w:rsidP="0012428F">
      <w:pPr>
        <w:pStyle w:val="ListParagraph"/>
        <w:numPr>
          <w:ilvl w:val="0"/>
          <w:numId w:val="18"/>
        </w:numPr>
        <w:spacing w:before="120" w:after="120"/>
        <w:rPr>
          <w:rStyle w:val="Hyperlink"/>
          <w:rFonts w:ascii="Arial Narrow" w:hAnsi="Arial Narrow" w:cs="Arial"/>
          <w:color w:val="auto"/>
          <w:u w:val="none"/>
        </w:rPr>
      </w:pPr>
      <w:r w:rsidRPr="0065673B">
        <w:rPr>
          <w:rStyle w:val="Hyperlink"/>
          <w:rFonts w:ascii="Arial Narrow" w:hAnsi="Arial Narrow" w:cs="Arial"/>
          <w:color w:val="auto"/>
          <w:u w:val="none"/>
        </w:rPr>
        <w:t>Classified research.</w:t>
      </w:r>
    </w:p>
    <w:p w14:paraId="2908AA16" w14:textId="77777777" w:rsidR="00AB6151" w:rsidRPr="0065673B" w:rsidRDefault="00AB6151" w:rsidP="0012428F">
      <w:pPr>
        <w:pStyle w:val="ListParagraph"/>
        <w:numPr>
          <w:ilvl w:val="0"/>
          <w:numId w:val="18"/>
        </w:numPr>
        <w:spacing w:before="120" w:after="120"/>
        <w:rPr>
          <w:rStyle w:val="Hyperlink"/>
          <w:rFonts w:ascii="Arial Narrow" w:hAnsi="Arial Narrow" w:cs="Arial"/>
          <w:color w:val="auto"/>
          <w:u w:val="none"/>
        </w:rPr>
      </w:pPr>
      <w:r w:rsidRPr="0065673B">
        <w:rPr>
          <w:rStyle w:val="Hyperlink"/>
          <w:rFonts w:ascii="Arial Narrow" w:hAnsi="Arial Narrow" w:cs="Arial"/>
          <w:color w:val="auto"/>
          <w:u w:val="none"/>
        </w:rPr>
        <w:t>Research that requires approval by the DoD Office for Human Research Protections (DOHRP).</w:t>
      </w:r>
    </w:p>
    <w:p w14:paraId="4C71E4D5" w14:textId="2E155933" w:rsidR="00AB6151" w:rsidRPr="001A73D3" w:rsidRDefault="00AB6151" w:rsidP="00AB6151">
      <w:pPr>
        <w:spacing w:before="120"/>
        <w:rPr>
          <w:rFonts w:ascii="Arial Narrow" w:hAnsi="Arial Narrow" w:cs="Arial"/>
        </w:rPr>
      </w:pPr>
      <w:r w:rsidRPr="001A73D3">
        <w:rPr>
          <w:rFonts w:ascii="Arial Narrow" w:hAnsi="Arial Narrow" w:cs="Arial"/>
        </w:rPr>
        <w:t>CLAR also includes review of IRB reliance agreements, when applicable.</w:t>
      </w:r>
      <w:r w:rsidR="00C70CE4" w:rsidRPr="00C70CE4">
        <w:rPr>
          <w:rFonts w:ascii="Arial Narrow" w:hAnsi="Arial Narrow"/>
        </w:rPr>
        <w:t xml:space="preserve"> </w:t>
      </w:r>
      <w:r w:rsidR="00C70CE4" w:rsidRPr="005174AF">
        <w:rPr>
          <w:rFonts w:ascii="Arial Narrow" w:hAnsi="Arial Narrow"/>
        </w:rPr>
        <w:t>Principal investigators are advised to check with their sponsoring Component program manager about any additional requirements.</w:t>
      </w:r>
      <w:r w:rsidR="00C70CE4">
        <w:rPr>
          <w:rFonts w:ascii="Aptos" w:hAnsi="Aptos"/>
        </w:rPr>
        <w:t xml:space="preserve">  </w:t>
      </w:r>
    </w:p>
    <w:p w14:paraId="4864AD39" w14:textId="77777777" w:rsidR="00446AB0" w:rsidRPr="00CF79CA" w:rsidRDefault="00C24E73" w:rsidP="00446AB0">
      <w:pPr>
        <w:pStyle w:val="Heading3"/>
        <w:rPr>
          <w:rFonts w:ascii="Arial Narrow" w:hAnsi="Arial Narrow"/>
          <w:sz w:val="28"/>
          <w:szCs w:val="28"/>
        </w:rPr>
      </w:pPr>
      <w:bookmarkStart w:id="5" w:name="_Toc73958451"/>
      <w:bookmarkStart w:id="6" w:name="_Toc73958453"/>
      <w:r w:rsidRPr="46C5A14A">
        <w:rPr>
          <w:rFonts w:ascii="Arial Narrow" w:hAnsi="Arial Narrow"/>
          <w:sz w:val="28"/>
          <w:szCs w:val="28"/>
        </w:rPr>
        <w:t>5</w:t>
      </w:r>
      <w:r w:rsidR="00CD1470" w:rsidRPr="46C5A14A">
        <w:rPr>
          <w:rFonts w:ascii="Arial Narrow" w:hAnsi="Arial Narrow"/>
          <w:sz w:val="28"/>
          <w:szCs w:val="28"/>
        </w:rPr>
        <w:t xml:space="preserve">.0 </w:t>
      </w:r>
      <w:r w:rsidR="00446AB0" w:rsidRPr="46C5A14A">
        <w:rPr>
          <w:rFonts w:ascii="Arial Narrow" w:hAnsi="Arial Narrow"/>
          <w:sz w:val="28"/>
          <w:szCs w:val="28"/>
        </w:rPr>
        <w:t>International Research</w:t>
      </w:r>
      <w:bookmarkEnd w:id="5"/>
    </w:p>
    <w:p w14:paraId="5956487C" w14:textId="77777777" w:rsidR="00446AB0" w:rsidRPr="00446AB0" w:rsidRDefault="00446AB0" w:rsidP="00446AB0">
      <w:pPr>
        <w:spacing w:before="120"/>
        <w:rPr>
          <w:rFonts w:ascii="Arial Narrow" w:hAnsi="Arial Narrow" w:cs="Aptos"/>
        </w:rPr>
      </w:pPr>
      <w:r w:rsidRPr="00446AB0">
        <w:rPr>
          <w:rFonts w:ascii="Arial Narrow" w:hAnsi="Arial Narrow" w:cs="Aptos"/>
        </w:rPr>
        <w:t xml:space="preserve">When conducting human subjects research outside of the United States, the research must be conducted in accordance with U.S. federal and DoD regulatory requirements and the host nation’s laws, as applicable.  Host nation laws concerning human subjects research are not typically applicable to DoD-conducted research that only involves DoD-affiliated personnel as research subjects (unless also a citizen of that host nation). DoD Components will consult legal counsel to assess applicability of host nation laws for human </w:t>
      </w:r>
      <w:r w:rsidR="005A47A6">
        <w:rPr>
          <w:rFonts w:ascii="Arial Narrow" w:hAnsi="Arial Narrow" w:cs="Aptos"/>
        </w:rPr>
        <w:t>participant</w:t>
      </w:r>
      <w:r w:rsidRPr="00446AB0">
        <w:rPr>
          <w:rFonts w:ascii="Arial Narrow" w:hAnsi="Arial Narrow" w:cs="Aptos"/>
        </w:rPr>
        <w:t xml:space="preserve"> research. Where differences in applicable standards exist, the standard that is most protective of human subjects will be applied. </w:t>
      </w:r>
    </w:p>
    <w:p w14:paraId="5E27A2A6" w14:textId="77777777" w:rsidR="00446AB0" w:rsidRDefault="00446AB0" w:rsidP="00446AB0">
      <w:pPr>
        <w:spacing w:before="120"/>
        <w:rPr>
          <w:rFonts w:ascii="Arial Narrow" w:hAnsi="Arial Narrow" w:cs="Aptos"/>
        </w:rPr>
      </w:pPr>
      <w:r w:rsidRPr="46C5A14A">
        <w:rPr>
          <w:rFonts w:ascii="Arial Narrow" w:hAnsi="Arial Narrow" w:cs="Aptos"/>
        </w:rPr>
        <w:t>The key investigator must provide written notification to the U.S. Central, U.S. Africa, U.S. European, U.S. Indo-Pacific, and U.S. Southern Commands of human</w:t>
      </w:r>
      <w:r w:rsidR="005A47A6" w:rsidRPr="46C5A14A">
        <w:rPr>
          <w:rFonts w:ascii="Arial Narrow" w:hAnsi="Arial Narrow" w:cs="Aptos"/>
        </w:rPr>
        <w:t xml:space="preserve"> participant</w:t>
      </w:r>
      <w:r w:rsidRPr="46C5A14A">
        <w:rPr>
          <w:rFonts w:ascii="Arial Narrow" w:hAnsi="Arial Narrow" w:cs="Aptos"/>
        </w:rPr>
        <w:t xml:space="preserve"> research that is to be conducted or supported in their area of responsibility before the research may proceed. This does not apply to research performed within the U.S. or at DoD institutions overseas.</w:t>
      </w:r>
    </w:p>
    <w:p w14:paraId="31979FD5" w14:textId="77777777" w:rsidR="00EA5D71" w:rsidRPr="001A73D3" w:rsidRDefault="00EA5D71" w:rsidP="00EA5D71">
      <w:pPr>
        <w:spacing w:before="120"/>
        <w:rPr>
          <w:rFonts w:ascii="Arial Narrow" w:hAnsi="Arial Narrow" w:cs="Arial"/>
        </w:rPr>
      </w:pPr>
      <w:r w:rsidRPr="001A73D3">
        <w:rPr>
          <w:rFonts w:ascii="Arial Narrow" w:hAnsi="Arial Narrow" w:cs="Arial"/>
        </w:rPr>
        <w:t>Investigators are responsible for ensuring that all DoD-required reviews and approvals take place before the research commences.</w:t>
      </w:r>
      <w:r>
        <w:rPr>
          <w:rFonts w:ascii="Arial Narrow" w:hAnsi="Arial Narrow" w:cs="Arial"/>
        </w:rPr>
        <w:t xml:space="preserve"> Investigators must include the appropriate DoD component approval documentation in the IRB submission. </w:t>
      </w:r>
    </w:p>
    <w:p w14:paraId="20DB8CF1" w14:textId="77777777" w:rsidR="00446AB0" w:rsidRDefault="00446AB0" w:rsidP="00446AB0">
      <w:pPr>
        <w:spacing w:before="120"/>
        <w:rPr>
          <w:rFonts w:ascii="Arial Narrow" w:hAnsi="Arial Narrow" w:cs="Aptos"/>
        </w:rPr>
      </w:pPr>
      <w:r>
        <w:rPr>
          <w:rFonts w:ascii="Arial Narrow" w:hAnsi="Arial Narrow" w:cs="Aptos"/>
        </w:rPr>
        <w:t xml:space="preserve">See IRB Policy 6-4 International Research for more information. </w:t>
      </w:r>
    </w:p>
    <w:p w14:paraId="21BAB5DF" w14:textId="77777777" w:rsidR="00CD1470" w:rsidRPr="00446AB0" w:rsidRDefault="00CD1470" w:rsidP="00446AB0">
      <w:pPr>
        <w:spacing w:before="120"/>
        <w:rPr>
          <w:rFonts w:ascii="Arial Narrow" w:hAnsi="Arial Narrow" w:cs="Aptos"/>
        </w:rPr>
      </w:pPr>
    </w:p>
    <w:p w14:paraId="12DFE7F5" w14:textId="77777777" w:rsidR="00392579" w:rsidRPr="00CF79CA" w:rsidRDefault="00C24E73" w:rsidP="00392579">
      <w:pPr>
        <w:pStyle w:val="Heading1"/>
        <w:spacing w:before="0" w:beforeAutospacing="0" w:after="0" w:afterAutospacing="0"/>
        <w:rPr>
          <w:rFonts w:ascii="Arial Narrow" w:hAnsi="Arial Narrow" w:cs="Arial"/>
          <w:bCs w:val="0"/>
          <w:sz w:val="28"/>
          <w:szCs w:val="28"/>
        </w:rPr>
      </w:pPr>
      <w:r w:rsidRPr="00CF79CA">
        <w:rPr>
          <w:rFonts w:ascii="Arial Narrow" w:hAnsi="Arial Narrow" w:cs="Arial"/>
          <w:bCs w:val="0"/>
          <w:sz w:val="28"/>
          <w:szCs w:val="28"/>
        </w:rPr>
        <w:t>6</w:t>
      </w:r>
      <w:r w:rsidR="00CD1470" w:rsidRPr="00CF79CA">
        <w:rPr>
          <w:rFonts w:ascii="Arial Narrow" w:hAnsi="Arial Narrow" w:cs="Arial"/>
          <w:bCs w:val="0"/>
          <w:sz w:val="28"/>
          <w:szCs w:val="28"/>
        </w:rPr>
        <w:t>.0</w:t>
      </w:r>
      <w:r w:rsidR="00392579" w:rsidRPr="00CF79CA">
        <w:rPr>
          <w:rFonts w:ascii="Arial Narrow" w:hAnsi="Arial Narrow" w:cs="Arial"/>
          <w:bCs w:val="0"/>
          <w:sz w:val="28"/>
          <w:szCs w:val="28"/>
        </w:rPr>
        <w:t xml:space="preserve"> Single IRB Mandate: </w:t>
      </w:r>
    </w:p>
    <w:p w14:paraId="32D26178" w14:textId="77777777" w:rsidR="00392579" w:rsidRPr="001A73D3" w:rsidRDefault="00392579" w:rsidP="00392579">
      <w:pPr>
        <w:spacing w:before="120"/>
        <w:rPr>
          <w:rFonts w:ascii="Arial Narrow" w:hAnsi="Arial Narrow" w:cs="Arial"/>
        </w:rPr>
      </w:pPr>
      <w:r w:rsidRPr="001A73D3">
        <w:rPr>
          <w:rFonts w:ascii="Arial Narrow" w:hAnsi="Arial Narrow" w:cs="Arial"/>
        </w:rPr>
        <w:t xml:space="preserve">Effective 20 January 2020, any institution located in the U.S. that is engaged in multi-site cooperative human </w:t>
      </w:r>
      <w:r>
        <w:rPr>
          <w:rFonts w:ascii="Arial Narrow" w:hAnsi="Arial Narrow" w:cs="Arial"/>
        </w:rPr>
        <w:t>participant</w:t>
      </w:r>
      <w:r w:rsidRPr="001A73D3">
        <w:rPr>
          <w:rFonts w:ascii="Arial Narrow" w:hAnsi="Arial Narrow" w:cs="Arial"/>
        </w:rPr>
        <w:t xml:space="preserve">s research must rely upon approval by a single IRB for that portion of the research that is conducted in the U.S. unless the relevant DoD Component Office of Human Research Protections (COHRP) determines and documents that use of a single IRB is not appropriate for the particular context of the proposed research.  Studies already in progress before January 20, </w:t>
      </w:r>
      <w:proofErr w:type="gramStart"/>
      <w:r w:rsidRPr="001A73D3">
        <w:rPr>
          <w:rFonts w:ascii="Arial Narrow" w:hAnsi="Arial Narrow" w:cs="Arial"/>
        </w:rPr>
        <w:t>2020</w:t>
      </w:r>
      <w:proofErr w:type="gramEnd"/>
      <w:r w:rsidRPr="001A73D3">
        <w:rPr>
          <w:rFonts w:ascii="Arial Narrow" w:hAnsi="Arial Narrow" w:cs="Arial"/>
        </w:rPr>
        <w:t xml:space="preserve"> are not required to transition to a single IRB.</w:t>
      </w:r>
    </w:p>
    <w:p w14:paraId="4BF20CAA" w14:textId="115E964A" w:rsidR="00392579" w:rsidRPr="001A73D3" w:rsidRDefault="00392579" w:rsidP="00392579">
      <w:pPr>
        <w:pStyle w:val="BodyText"/>
        <w:spacing w:before="120"/>
        <w:rPr>
          <w:rFonts w:ascii="Arial Narrow" w:hAnsi="Arial Narrow"/>
        </w:rPr>
      </w:pPr>
      <w:r w:rsidRPr="001A73D3">
        <w:rPr>
          <w:rFonts w:ascii="Arial Narrow" w:hAnsi="Arial Narrow"/>
        </w:rPr>
        <w:t xml:space="preserve">When any institution relies upon another institution’s IRB for DoD-covered research, there must be a written agreement defining the responsibilities and authorities of each </w:t>
      </w:r>
      <w:r w:rsidR="002329B1">
        <w:rPr>
          <w:rFonts w:ascii="Arial Narrow" w:hAnsi="Arial Narrow"/>
        </w:rPr>
        <w:t>institution</w:t>
      </w:r>
      <w:r w:rsidRPr="001A73D3">
        <w:rPr>
          <w:rFonts w:ascii="Arial Narrow" w:hAnsi="Arial Narrow"/>
        </w:rPr>
        <w:t xml:space="preserve"> in complying with the terms of each institution’s Federal Assurance and </w:t>
      </w:r>
      <w:hyperlink r:id="rId28" w:history="1">
        <w:r w:rsidRPr="001A73D3">
          <w:rPr>
            <w:rStyle w:val="Hyperlink"/>
            <w:rFonts w:ascii="Arial Narrow" w:hAnsi="Arial Narrow"/>
          </w:rPr>
          <w:t>DoDD 3216.02</w:t>
        </w:r>
      </w:hyperlink>
      <w:r w:rsidRPr="001A73D3">
        <w:rPr>
          <w:rFonts w:ascii="Arial Narrow" w:hAnsi="Arial Narrow"/>
        </w:rPr>
        <w:t xml:space="preserve">.  When appropriate, the lead institution or reviewing IRB may take responsibility for required DoD reporting. </w:t>
      </w:r>
    </w:p>
    <w:p w14:paraId="1FDCA7F5" w14:textId="77777777" w:rsidR="00392579" w:rsidRPr="001A73D3" w:rsidRDefault="00392579" w:rsidP="00392579">
      <w:pPr>
        <w:pStyle w:val="BodyText"/>
        <w:spacing w:before="120"/>
        <w:rPr>
          <w:rFonts w:ascii="Arial Narrow" w:hAnsi="Arial Narrow"/>
        </w:rPr>
      </w:pPr>
      <w:bookmarkStart w:id="7" w:name="_Hlk113630783"/>
      <w:r w:rsidRPr="001A73D3">
        <w:rPr>
          <w:rFonts w:ascii="Arial Narrow" w:hAnsi="Arial Narrow"/>
        </w:rPr>
        <w:t>When a DoD institution is engaged in a DoD-covered research study and is relying upon the WSU IRB, each of the following conditions must be met:</w:t>
      </w:r>
    </w:p>
    <w:p w14:paraId="6F241F71" w14:textId="77777777" w:rsidR="00392579" w:rsidRPr="001A73D3" w:rsidRDefault="00392579" w:rsidP="0012428F">
      <w:pPr>
        <w:pStyle w:val="BodyText"/>
        <w:numPr>
          <w:ilvl w:val="0"/>
          <w:numId w:val="14"/>
        </w:numPr>
        <w:spacing w:before="120"/>
        <w:rPr>
          <w:rFonts w:ascii="Arial Narrow" w:hAnsi="Arial Narrow"/>
        </w:rPr>
      </w:pPr>
      <w:r w:rsidRPr="001A73D3">
        <w:rPr>
          <w:rFonts w:ascii="Arial Narrow" w:hAnsi="Arial Narrow"/>
        </w:rPr>
        <w:t xml:space="preserve">Each institution engaged in non-exempt human </w:t>
      </w:r>
      <w:r>
        <w:rPr>
          <w:rFonts w:ascii="Arial Narrow" w:hAnsi="Arial Narrow"/>
        </w:rPr>
        <w:t>participant</w:t>
      </w:r>
      <w:r w:rsidRPr="001A73D3">
        <w:rPr>
          <w:rFonts w:ascii="Arial Narrow" w:hAnsi="Arial Narrow"/>
        </w:rPr>
        <w:t>s research must have a current FWA.</w:t>
      </w:r>
    </w:p>
    <w:p w14:paraId="57D73027" w14:textId="77777777" w:rsidR="00392579" w:rsidRPr="001A73D3" w:rsidRDefault="00392579" w:rsidP="0012428F">
      <w:pPr>
        <w:pStyle w:val="BodyText"/>
        <w:numPr>
          <w:ilvl w:val="0"/>
          <w:numId w:val="14"/>
        </w:numPr>
        <w:spacing w:before="120"/>
        <w:rPr>
          <w:rFonts w:ascii="Arial Narrow" w:hAnsi="Arial Narrow"/>
        </w:rPr>
      </w:pPr>
      <w:r w:rsidRPr="001A73D3">
        <w:rPr>
          <w:rFonts w:ascii="Arial Narrow" w:hAnsi="Arial Narrow"/>
        </w:rPr>
        <w:t>The WSU IRB must be registered in accordance with 45 CFR 46 Subpart E.</w:t>
      </w:r>
    </w:p>
    <w:p w14:paraId="755F3CFA" w14:textId="77777777" w:rsidR="00392579" w:rsidRPr="001A73D3" w:rsidRDefault="00392579" w:rsidP="0012428F">
      <w:pPr>
        <w:pStyle w:val="BodyText"/>
        <w:numPr>
          <w:ilvl w:val="0"/>
          <w:numId w:val="14"/>
        </w:numPr>
        <w:spacing w:before="120"/>
        <w:rPr>
          <w:rFonts w:ascii="Arial Narrow" w:hAnsi="Arial Narrow"/>
        </w:rPr>
      </w:pPr>
      <w:r w:rsidRPr="001A73D3">
        <w:rPr>
          <w:rFonts w:ascii="Arial Narrow" w:hAnsi="Arial Narrow"/>
        </w:rPr>
        <w:t>The DoD institution must review the protocol to ensure that all applicable local and DoD requirements are addressed.</w:t>
      </w:r>
    </w:p>
    <w:p w14:paraId="61B349D7" w14:textId="77777777" w:rsidR="00392579" w:rsidRPr="001A73D3" w:rsidRDefault="00392579" w:rsidP="0012428F">
      <w:pPr>
        <w:pStyle w:val="BodyText"/>
        <w:numPr>
          <w:ilvl w:val="0"/>
          <w:numId w:val="14"/>
        </w:numPr>
        <w:spacing w:before="120"/>
        <w:rPr>
          <w:rFonts w:ascii="Arial Narrow" w:hAnsi="Arial Narrow"/>
        </w:rPr>
      </w:pPr>
      <w:r w:rsidRPr="001A73D3">
        <w:rPr>
          <w:rFonts w:ascii="Arial Narrow" w:hAnsi="Arial Narrow"/>
        </w:rPr>
        <w:t>The DoD institution and WSU have a written reliance agreement defining the responsibilities and authorities of each institution in complying with all legal requirements, including that the IRB will apply the DoD requirements outlined in DoDI 3216.02, including the institutional responsibilities outlined in Section 3.6(b).</w:t>
      </w:r>
    </w:p>
    <w:bookmarkEnd w:id="7"/>
    <w:p w14:paraId="3624A33C" w14:textId="4D354631" w:rsidR="00392579" w:rsidRPr="001A73D3" w:rsidRDefault="00392579" w:rsidP="00392579">
      <w:pPr>
        <w:spacing w:before="120"/>
        <w:rPr>
          <w:rFonts w:ascii="Arial Narrow" w:hAnsi="Arial Narrow" w:cs="Arial"/>
        </w:rPr>
      </w:pPr>
      <w:r w:rsidRPr="001A73D3">
        <w:rPr>
          <w:rFonts w:ascii="Arial Narrow" w:hAnsi="Arial Narrow" w:cs="Arial"/>
        </w:rPr>
        <w:t>The primary awardee (lead institution) of a DoD-conducted or supported research proposal that includes a multi-site cooperative effort is responsible for developing a plan for coordinating all collaborating sites’ reliance on a single IRB for DoD-supported multi-site cooperative research.</w:t>
      </w:r>
    </w:p>
    <w:p w14:paraId="3696FE61" w14:textId="77777777" w:rsidR="00392579" w:rsidRPr="001A73D3" w:rsidRDefault="00392579" w:rsidP="00392579">
      <w:pPr>
        <w:spacing w:before="120"/>
        <w:rPr>
          <w:rFonts w:ascii="Arial Narrow" w:hAnsi="Arial Narrow" w:cs="Arial"/>
        </w:rPr>
      </w:pPr>
      <w:r w:rsidRPr="001A73D3">
        <w:rPr>
          <w:rFonts w:ascii="Arial Narrow" w:hAnsi="Arial Narrow" w:cs="Arial"/>
        </w:rPr>
        <w:t xml:space="preserve">See IRB Policy 4-17 External IRB &amp; Reliance Agreements for Multi-Site Research for more information. </w:t>
      </w:r>
    </w:p>
    <w:bookmarkEnd w:id="6"/>
    <w:p w14:paraId="59A990F3" w14:textId="441E8B65" w:rsidR="00600452" w:rsidRPr="00AC31FE" w:rsidRDefault="00C24E73" w:rsidP="00AC31FE">
      <w:pPr>
        <w:pStyle w:val="Heading1"/>
        <w:rPr>
          <w:rFonts w:ascii="Arial Narrow" w:hAnsi="Arial Narrow" w:cs="Arial"/>
          <w:sz w:val="28"/>
          <w:szCs w:val="28"/>
        </w:rPr>
      </w:pPr>
      <w:r>
        <w:rPr>
          <w:rFonts w:ascii="Arial Narrow" w:hAnsi="Arial Narrow" w:cs="Arial"/>
          <w:sz w:val="28"/>
          <w:szCs w:val="28"/>
        </w:rPr>
        <w:t>7.0</w:t>
      </w:r>
      <w:r w:rsidR="007F24F4">
        <w:rPr>
          <w:rFonts w:ascii="Arial Narrow" w:hAnsi="Arial Narrow" w:cs="Arial"/>
          <w:sz w:val="28"/>
          <w:szCs w:val="28"/>
        </w:rPr>
        <w:t xml:space="preserve"> </w:t>
      </w:r>
      <w:r w:rsidR="00B437E0" w:rsidRPr="00AC31FE">
        <w:rPr>
          <w:rFonts w:ascii="Arial Narrow" w:hAnsi="Arial Narrow" w:cs="Arial"/>
          <w:sz w:val="28"/>
          <w:szCs w:val="28"/>
        </w:rPr>
        <w:t xml:space="preserve">IRB </w:t>
      </w:r>
      <w:r w:rsidR="00600452" w:rsidRPr="00AC31FE">
        <w:rPr>
          <w:rFonts w:ascii="Arial Narrow" w:hAnsi="Arial Narrow" w:cs="Arial"/>
          <w:sz w:val="28"/>
          <w:szCs w:val="28"/>
        </w:rPr>
        <w:t xml:space="preserve">Procedures: </w:t>
      </w:r>
    </w:p>
    <w:p w14:paraId="592A9F94" w14:textId="77777777" w:rsidR="007A08DB" w:rsidRPr="00AC31FE" w:rsidRDefault="007A08DB" w:rsidP="00AC31FE">
      <w:pPr>
        <w:pStyle w:val="Heading1"/>
        <w:rPr>
          <w:rFonts w:ascii="Arial Narrow" w:hAnsi="Arial Narrow" w:cs="Arial"/>
          <w:b w:val="0"/>
          <w:sz w:val="24"/>
          <w:szCs w:val="24"/>
        </w:rPr>
      </w:pPr>
      <w:r w:rsidRPr="00AC31FE">
        <w:rPr>
          <w:rFonts w:ascii="Arial Narrow" w:hAnsi="Arial Narrow" w:cs="Arial"/>
          <w:b w:val="0"/>
          <w:sz w:val="24"/>
          <w:szCs w:val="24"/>
        </w:rPr>
        <w:t>Researchers have the following responsibilities for research involving DoD:</w:t>
      </w:r>
    </w:p>
    <w:p w14:paraId="5338E0C8" w14:textId="5BE5E434" w:rsidR="007A08DB" w:rsidRPr="00AC31FE" w:rsidRDefault="00C24E73" w:rsidP="00AC31FE">
      <w:pPr>
        <w:pStyle w:val="Heading1"/>
        <w:rPr>
          <w:rFonts w:ascii="Arial Narrow" w:hAnsi="Arial Narrow" w:cs="Arial"/>
          <w:b w:val="0"/>
          <w:sz w:val="24"/>
          <w:szCs w:val="24"/>
        </w:rPr>
      </w:pPr>
      <w:r w:rsidRPr="00C24E73">
        <w:rPr>
          <w:rFonts w:ascii="Arial Narrow" w:hAnsi="Arial Narrow" w:cs="Arial"/>
          <w:bCs w:val="0"/>
          <w:sz w:val="24"/>
          <w:szCs w:val="24"/>
          <w:u w:val="single"/>
        </w:rPr>
        <w:t>7</w:t>
      </w:r>
      <w:r w:rsidR="00A324D0" w:rsidRPr="00C24E73">
        <w:rPr>
          <w:rFonts w:ascii="Arial Narrow" w:hAnsi="Arial Narrow" w:cs="Arial"/>
          <w:bCs w:val="0"/>
          <w:sz w:val="24"/>
          <w:szCs w:val="24"/>
          <w:u w:val="single"/>
        </w:rPr>
        <w:t xml:space="preserve">.1 </w:t>
      </w:r>
      <w:r w:rsidR="007A08DB" w:rsidRPr="00C24E73">
        <w:rPr>
          <w:rFonts w:ascii="Arial Narrow" w:hAnsi="Arial Narrow" w:cs="Arial"/>
          <w:bCs w:val="0"/>
          <w:sz w:val="24"/>
          <w:szCs w:val="24"/>
          <w:u w:val="single"/>
        </w:rPr>
        <w:t>Planning</w:t>
      </w:r>
      <w:r w:rsidR="007A08DB" w:rsidRPr="00C24E73">
        <w:rPr>
          <w:rFonts w:ascii="Arial Narrow" w:hAnsi="Arial Narrow" w:cs="Arial"/>
          <w:bCs w:val="0"/>
          <w:sz w:val="24"/>
          <w:szCs w:val="24"/>
        </w:rPr>
        <w:t>:</w:t>
      </w:r>
      <w:r w:rsidR="007A08DB" w:rsidRPr="00AC31FE">
        <w:rPr>
          <w:rFonts w:ascii="Arial Narrow" w:hAnsi="Arial Narrow" w:cs="Arial"/>
          <w:b w:val="0"/>
          <w:sz w:val="24"/>
          <w:szCs w:val="24"/>
        </w:rPr>
        <w:t xml:space="preserve"> DoD-related research typically requires additional compli</w:t>
      </w:r>
      <w:r w:rsidR="007142A1" w:rsidRPr="00AC31FE">
        <w:rPr>
          <w:rFonts w:ascii="Arial Narrow" w:hAnsi="Arial Narrow" w:cs="Arial"/>
          <w:b w:val="0"/>
          <w:sz w:val="24"/>
          <w:szCs w:val="24"/>
        </w:rPr>
        <w:t xml:space="preserve">ance activities, documentation, </w:t>
      </w:r>
      <w:r w:rsidR="007A08DB" w:rsidRPr="00AC31FE">
        <w:rPr>
          <w:rFonts w:ascii="Arial Narrow" w:hAnsi="Arial Narrow" w:cs="Arial"/>
          <w:b w:val="0"/>
          <w:sz w:val="24"/>
          <w:szCs w:val="24"/>
        </w:rPr>
        <w:t xml:space="preserve">and </w:t>
      </w:r>
      <w:r w:rsidR="00F618F0">
        <w:rPr>
          <w:rFonts w:ascii="Arial Narrow" w:hAnsi="Arial Narrow" w:cs="Arial"/>
          <w:b w:val="0"/>
          <w:sz w:val="24"/>
          <w:szCs w:val="24"/>
        </w:rPr>
        <w:t>participant</w:t>
      </w:r>
      <w:r w:rsidR="007A08DB" w:rsidRPr="00AC31FE">
        <w:rPr>
          <w:rFonts w:ascii="Arial Narrow" w:hAnsi="Arial Narrow" w:cs="Arial"/>
          <w:b w:val="0"/>
          <w:sz w:val="24"/>
          <w:szCs w:val="24"/>
        </w:rPr>
        <w:t xml:space="preserve"> protections. Researchers should anticipate and plan for these requirements, which may require significant coordination of timing and activities among offices and institutions.</w:t>
      </w:r>
    </w:p>
    <w:p w14:paraId="481447B3" w14:textId="1D707F67" w:rsidR="000B576C" w:rsidRPr="00AC31FE" w:rsidRDefault="00C24E73" w:rsidP="00AC31FE">
      <w:pPr>
        <w:pStyle w:val="Heading1"/>
        <w:rPr>
          <w:rFonts w:ascii="Arial Narrow" w:hAnsi="Arial Narrow" w:cs="Arial"/>
          <w:b w:val="0"/>
          <w:sz w:val="24"/>
          <w:szCs w:val="24"/>
        </w:rPr>
      </w:pPr>
      <w:r w:rsidRPr="00C24E73">
        <w:rPr>
          <w:rFonts w:ascii="Arial Narrow" w:hAnsi="Arial Narrow" w:cs="Arial"/>
          <w:bCs w:val="0"/>
          <w:sz w:val="24"/>
          <w:szCs w:val="24"/>
          <w:u w:val="single"/>
        </w:rPr>
        <w:t>7</w:t>
      </w:r>
      <w:r w:rsidR="00A324D0" w:rsidRPr="00C24E73">
        <w:rPr>
          <w:rFonts w:ascii="Arial Narrow" w:hAnsi="Arial Narrow" w:cs="Arial"/>
          <w:bCs w:val="0"/>
          <w:sz w:val="24"/>
          <w:szCs w:val="24"/>
          <w:u w:val="single"/>
        </w:rPr>
        <w:t xml:space="preserve">.2 </w:t>
      </w:r>
      <w:r w:rsidR="007A08DB" w:rsidRPr="00C24E73">
        <w:rPr>
          <w:rFonts w:ascii="Arial Narrow" w:hAnsi="Arial Narrow" w:cs="Arial"/>
          <w:bCs w:val="0"/>
          <w:sz w:val="24"/>
          <w:szCs w:val="24"/>
          <w:u w:val="single"/>
        </w:rPr>
        <w:t>Budgeting</w:t>
      </w:r>
      <w:r w:rsidR="007A08DB" w:rsidRPr="00C24E73">
        <w:rPr>
          <w:rFonts w:ascii="Arial Narrow" w:hAnsi="Arial Narrow" w:cs="Arial"/>
          <w:bCs w:val="0"/>
          <w:sz w:val="24"/>
          <w:szCs w:val="24"/>
        </w:rPr>
        <w:t>:</w:t>
      </w:r>
      <w:r w:rsidR="007A08DB" w:rsidRPr="00AC31FE">
        <w:rPr>
          <w:rFonts w:ascii="Arial Narrow" w:hAnsi="Arial Narrow" w:cs="Arial"/>
          <w:b w:val="0"/>
          <w:sz w:val="24"/>
          <w:szCs w:val="24"/>
        </w:rPr>
        <w:t xml:space="preserve"> Meeting DoD requirements may increase the costs of conducting the research.</w:t>
      </w:r>
      <w:r w:rsidR="000B576C" w:rsidRPr="00AC31FE">
        <w:rPr>
          <w:rFonts w:ascii="Arial Narrow" w:hAnsi="Arial Narrow" w:cs="Arial"/>
          <w:b w:val="0"/>
          <w:sz w:val="24"/>
          <w:szCs w:val="24"/>
        </w:rPr>
        <w:t xml:space="preserve"> DoD has provided the following guidance: “Most costs associated with Human Research Protections are expected to be included in an Institution’s indirect overhead rates. However, if an Institution has identified a specific cost directly associated with performance of a particular effort and thinks the cost should be direct [sic] charted to an award, they should approach the awarding agency Contracting Officer for further consideration. The awarding agency Contracting Officer would normally </w:t>
      </w:r>
      <w:proofErr w:type="gramStart"/>
      <w:r w:rsidR="000B576C" w:rsidRPr="00AC31FE">
        <w:rPr>
          <w:rFonts w:ascii="Arial Narrow" w:hAnsi="Arial Narrow" w:cs="Arial"/>
          <w:b w:val="0"/>
          <w:sz w:val="24"/>
          <w:szCs w:val="24"/>
        </w:rPr>
        <w:t>make a determination</w:t>
      </w:r>
      <w:proofErr w:type="gramEnd"/>
      <w:r w:rsidR="000B576C" w:rsidRPr="00AC31FE">
        <w:rPr>
          <w:rFonts w:ascii="Arial Narrow" w:hAnsi="Arial Narrow" w:cs="Arial"/>
          <w:b w:val="0"/>
          <w:sz w:val="24"/>
          <w:szCs w:val="24"/>
        </w:rPr>
        <w:t xml:space="preserve"> as to whether this type of cost is reasonable as a direct cost to their award.”</w:t>
      </w:r>
    </w:p>
    <w:p w14:paraId="669004A5" w14:textId="2297C68D" w:rsidR="000B576C" w:rsidRPr="00AC31FE" w:rsidRDefault="00C24E73" w:rsidP="00AC31FE">
      <w:pPr>
        <w:spacing w:before="100" w:beforeAutospacing="1" w:after="100" w:afterAutospacing="1"/>
        <w:rPr>
          <w:rFonts w:ascii="Arial Narrow" w:hAnsi="Arial Narrow" w:cs="Arial"/>
        </w:rPr>
      </w:pPr>
      <w:r w:rsidRPr="00C24E73">
        <w:rPr>
          <w:rFonts w:ascii="Arial Narrow" w:hAnsi="Arial Narrow" w:cs="Arial"/>
          <w:b/>
          <w:bCs/>
          <w:u w:val="single"/>
        </w:rPr>
        <w:t>7</w:t>
      </w:r>
      <w:r w:rsidR="00A324D0" w:rsidRPr="00C24E73">
        <w:rPr>
          <w:rFonts w:ascii="Arial Narrow" w:hAnsi="Arial Narrow" w:cs="Arial"/>
          <w:b/>
          <w:bCs/>
          <w:u w:val="single"/>
        </w:rPr>
        <w:t xml:space="preserve">.3 </w:t>
      </w:r>
      <w:r w:rsidR="000B576C" w:rsidRPr="00C24E73">
        <w:rPr>
          <w:rFonts w:ascii="Arial Narrow" w:hAnsi="Arial Narrow" w:cs="Arial"/>
          <w:b/>
          <w:bCs/>
          <w:u w:val="single"/>
        </w:rPr>
        <w:t>DoD Funding</w:t>
      </w:r>
      <w:r w:rsidR="000B576C" w:rsidRPr="00C24E73">
        <w:rPr>
          <w:rFonts w:ascii="Arial Narrow" w:hAnsi="Arial Narrow" w:cs="Arial"/>
          <w:b/>
          <w:bCs/>
        </w:rPr>
        <w:t>:</w:t>
      </w:r>
      <w:r w:rsidR="000B576C" w:rsidRPr="00AC31FE">
        <w:rPr>
          <w:rFonts w:ascii="Arial Narrow" w:hAnsi="Arial Narrow" w:cs="Arial"/>
        </w:rPr>
        <w:t xml:space="preserve"> Researchers are not allowed to expend DoD funds for human </w:t>
      </w:r>
      <w:r w:rsidR="00F618F0">
        <w:rPr>
          <w:rFonts w:ascii="Arial Narrow" w:hAnsi="Arial Narrow" w:cs="Arial"/>
        </w:rPr>
        <w:t>participant</w:t>
      </w:r>
      <w:r w:rsidR="000B576C" w:rsidRPr="00AC31FE">
        <w:rPr>
          <w:rFonts w:ascii="Arial Narrow" w:hAnsi="Arial Narrow" w:cs="Arial"/>
        </w:rPr>
        <w:t xml:space="preserve">s research until </w:t>
      </w:r>
      <w:proofErr w:type="gramStart"/>
      <w:r w:rsidR="000B576C" w:rsidRPr="00AC31FE">
        <w:rPr>
          <w:rFonts w:ascii="Arial Narrow" w:hAnsi="Arial Narrow" w:cs="Arial"/>
        </w:rPr>
        <w:t>all of</w:t>
      </w:r>
      <w:proofErr w:type="gramEnd"/>
      <w:r w:rsidR="000B576C" w:rsidRPr="00AC31FE">
        <w:rPr>
          <w:rFonts w:ascii="Arial Narrow" w:hAnsi="Arial Narrow" w:cs="Arial"/>
        </w:rPr>
        <w:t xml:space="preserve"> the following requirements have been met:</w:t>
      </w:r>
    </w:p>
    <w:p w14:paraId="3E0F1977" w14:textId="77777777" w:rsidR="000B576C" w:rsidRPr="00AC31FE" w:rsidRDefault="000B576C" w:rsidP="0012428F">
      <w:pPr>
        <w:pStyle w:val="ListParagraph"/>
        <w:numPr>
          <w:ilvl w:val="0"/>
          <w:numId w:val="4"/>
        </w:numPr>
        <w:spacing w:before="100" w:beforeAutospacing="1" w:after="100" w:afterAutospacing="1"/>
        <w:rPr>
          <w:rFonts w:ascii="Arial Narrow" w:hAnsi="Arial Narrow" w:cs="Arial"/>
        </w:rPr>
      </w:pPr>
      <w:r w:rsidRPr="00AC31FE">
        <w:rPr>
          <w:rFonts w:ascii="Arial Narrow" w:hAnsi="Arial Narrow" w:cs="Arial"/>
        </w:rPr>
        <w:t>The IRB has reviewed and approved the research (or granted a Concurrence of Exemption).</w:t>
      </w:r>
    </w:p>
    <w:p w14:paraId="6450B6CE" w14:textId="77777777" w:rsidR="000B576C" w:rsidRPr="00AC31FE" w:rsidRDefault="000B576C" w:rsidP="0012428F">
      <w:pPr>
        <w:pStyle w:val="ListParagraph"/>
        <w:numPr>
          <w:ilvl w:val="0"/>
          <w:numId w:val="4"/>
        </w:numPr>
        <w:spacing w:before="100" w:beforeAutospacing="1" w:after="100" w:afterAutospacing="1"/>
        <w:rPr>
          <w:rFonts w:ascii="Arial Narrow" w:hAnsi="Arial Narrow" w:cs="Arial"/>
        </w:rPr>
      </w:pPr>
      <w:r w:rsidRPr="00AC31FE">
        <w:rPr>
          <w:rFonts w:ascii="Arial Narrow" w:hAnsi="Arial Narrow" w:cs="Arial"/>
        </w:rPr>
        <w:t xml:space="preserve">WSU has furnished the Human Research Protection Program at the DoD component that is funding the research with </w:t>
      </w:r>
      <w:proofErr w:type="gramStart"/>
      <w:r w:rsidRPr="00AC31FE">
        <w:rPr>
          <w:rFonts w:ascii="Arial Narrow" w:hAnsi="Arial Narrow" w:cs="Arial"/>
        </w:rPr>
        <w:t>all of</w:t>
      </w:r>
      <w:proofErr w:type="gramEnd"/>
      <w:r w:rsidRPr="00AC31FE">
        <w:rPr>
          <w:rFonts w:ascii="Arial Narrow" w:hAnsi="Arial Narrow" w:cs="Arial"/>
        </w:rPr>
        <w:t xml:space="preserve"> the following:</w:t>
      </w:r>
    </w:p>
    <w:p w14:paraId="0781EF1B" w14:textId="77777777" w:rsidR="000B576C" w:rsidRPr="00AC31FE" w:rsidRDefault="000B576C" w:rsidP="0012428F">
      <w:pPr>
        <w:pStyle w:val="ListParagraph"/>
        <w:numPr>
          <w:ilvl w:val="1"/>
          <w:numId w:val="2"/>
        </w:numPr>
        <w:spacing w:before="100" w:beforeAutospacing="1" w:after="100" w:afterAutospacing="1"/>
        <w:rPr>
          <w:rFonts w:ascii="Arial Narrow" w:hAnsi="Arial Narrow" w:cs="Arial"/>
        </w:rPr>
      </w:pPr>
      <w:r w:rsidRPr="00AC31FE">
        <w:rPr>
          <w:rFonts w:ascii="Arial Narrow" w:hAnsi="Arial Narrow" w:cs="Arial"/>
        </w:rPr>
        <w:t>A copy of the WSU DoD Addendum to its Federal-wide Assurance</w:t>
      </w:r>
    </w:p>
    <w:p w14:paraId="1EBE925D" w14:textId="77777777" w:rsidR="000B576C" w:rsidRPr="00AC31FE" w:rsidRDefault="000B576C" w:rsidP="0012428F">
      <w:pPr>
        <w:pStyle w:val="ListParagraph"/>
        <w:numPr>
          <w:ilvl w:val="1"/>
          <w:numId w:val="2"/>
        </w:numPr>
        <w:spacing w:before="100" w:beforeAutospacing="1" w:after="100" w:afterAutospacing="1"/>
        <w:rPr>
          <w:rFonts w:ascii="Arial Narrow" w:hAnsi="Arial Narrow" w:cs="Arial"/>
        </w:rPr>
      </w:pPr>
      <w:r w:rsidRPr="00AC31FE">
        <w:rPr>
          <w:rFonts w:ascii="Arial Narrow" w:hAnsi="Arial Narrow" w:cs="Arial"/>
        </w:rPr>
        <w:t>Documentation of the IRB approval</w:t>
      </w:r>
    </w:p>
    <w:p w14:paraId="1001AC11" w14:textId="77777777" w:rsidR="00435861" w:rsidRPr="00AC31FE" w:rsidRDefault="000B576C" w:rsidP="0012428F">
      <w:pPr>
        <w:pStyle w:val="ListParagraph"/>
        <w:numPr>
          <w:ilvl w:val="1"/>
          <w:numId w:val="2"/>
        </w:numPr>
        <w:spacing w:before="100" w:beforeAutospacing="1" w:after="100" w:afterAutospacing="1"/>
        <w:rPr>
          <w:rFonts w:ascii="Arial Narrow" w:hAnsi="Arial Narrow" w:cs="Arial"/>
        </w:rPr>
      </w:pPr>
      <w:r w:rsidRPr="00AC31FE">
        <w:rPr>
          <w:rFonts w:ascii="Arial Narrow" w:hAnsi="Arial Narrow" w:cs="Arial"/>
        </w:rPr>
        <w:t>If the research qualifies for exemption status, documentation of the exemption, including citation of the exemption category and a rationale statement.</w:t>
      </w:r>
      <w:r w:rsidR="00435861" w:rsidRPr="00AC31FE">
        <w:rPr>
          <w:rFonts w:ascii="Arial Narrow" w:hAnsi="Arial Narrow" w:cs="Arial"/>
        </w:rPr>
        <w:t xml:space="preserve"> </w:t>
      </w:r>
    </w:p>
    <w:p w14:paraId="2B32B715" w14:textId="77777777" w:rsidR="000B576C" w:rsidRPr="00AC31FE" w:rsidRDefault="000B576C" w:rsidP="0012428F">
      <w:pPr>
        <w:pStyle w:val="ListParagraph"/>
        <w:numPr>
          <w:ilvl w:val="0"/>
          <w:numId w:val="5"/>
        </w:numPr>
        <w:spacing w:before="100" w:beforeAutospacing="1" w:after="100" w:afterAutospacing="1"/>
        <w:rPr>
          <w:rFonts w:ascii="Arial Narrow" w:hAnsi="Arial Narrow" w:cs="Arial"/>
        </w:rPr>
      </w:pPr>
      <w:r w:rsidRPr="00AC31FE">
        <w:rPr>
          <w:rFonts w:ascii="Arial Narrow" w:hAnsi="Arial Narrow" w:cs="Arial"/>
        </w:rPr>
        <w:t>The WSU SPA office has received notice from the Contracting officer at the DoD component that the DoD Human Research Protection Program has reviewed the research protocol and accepted the IRB approval or exemption determination for compliance with the DoD component policies.</w:t>
      </w:r>
    </w:p>
    <w:p w14:paraId="78DEFBA1" w14:textId="77777777" w:rsidR="00B27211" w:rsidRDefault="00B27211" w:rsidP="00AC31FE">
      <w:pPr>
        <w:spacing w:before="100" w:beforeAutospacing="1" w:after="100" w:afterAutospacing="1"/>
        <w:rPr>
          <w:rFonts w:ascii="Arial Narrow" w:hAnsi="Arial Narrow" w:cs="Arial"/>
          <w:b/>
          <w:bCs/>
        </w:rPr>
      </w:pPr>
    </w:p>
    <w:p w14:paraId="4F378E3A" w14:textId="77777777" w:rsidR="00B27211" w:rsidRDefault="00B27211" w:rsidP="00AC31FE">
      <w:pPr>
        <w:spacing w:before="100" w:beforeAutospacing="1" w:after="100" w:afterAutospacing="1"/>
        <w:rPr>
          <w:rFonts w:ascii="Arial Narrow" w:hAnsi="Arial Narrow" w:cs="Arial"/>
          <w:b/>
          <w:bCs/>
        </w:rPr>
      </w:pPr>
    </w:p>
    <w:p w14:paraId="7D093E5E" w14:textId="33A8E5C4" w:rsidR="00C24E73" w:rsidRPr="00C24E73" w:rsidRDefault="00F904E8" w:rsidP="00AC31FE">
      <w:pPr>
        <w:spacing w:before="100" w:beforeAutospacing="1" w:after="100" w:afterAutospacing="1"/>
        <w:rPr>
          <w:rFonts w:ascii="Arial Narrow" w:hAnsi="Arial Narrow" w:cs="Arial"/>
        </w:rPr>
      </w:pPr>
      <w:r>
        <w:rPr>
          <w:rFonts w:ascii="Arial Narrow" w:hAnsi="Arial Narrow" w:cs="Arial"/>
          <w:b/>
          <w:bCs/>
        </w:rPr>
        <w:t>7</w:t>
      </w:r>
      <w:r w:rsidR="00C24E73" w:rsidRPr="00C24E73">
        <w:rPr>
          <w:rFonts w:ascii="Arial Narrow" w:hAnsi="Arial Narrow" w:cs="Arial"/>
          <w:b/>
          <w:bCs/>
        </w:rPr>
        <w:t>.1</w:t>
      </w:r>
      <w:r w:rsidR="00A324D0" w:rsidRPr="00C24E73">
        <w:rPr>
          <w:rFonts w:ascii="Arial Narrow" w:hAnsi="Arial Narrow" w:cs="Arial"/>
          <w:b/>
          <w:bCs/>
        </w:rPr>
        <w:t xml:space="preserve"> </w:t>
      </w:r>
      <w:r w:rsidR="009C510E" w:rsidRPr="00C24E73">
        <w:rPr>
          <w:rFonts w:ascii="Arial Narrow" w:hAnsi="Arial Narrow" w:cs="Arial"/>
          <w:b/>
          <w:bCs/>
        </w:rPr>
        <w:t>Independent scientific review prior to IRB review</w:t>
      </w:r>
      <w:r w:rsidR="009C510E" w:rsidRPr="00C24E73">
        <w:rPr>
          <w:rFonts w:ascii="Arial Narrow" w:hAnsi="Arial Narrow" w:cs="Arial"/>
        </w:rPr>
        <w:t xml:space="preserve">: </w:t>
      </w:r>
    </w:p>
    <w:p w14:paraId="66AAA57D" w14:textId="77777777" w:rsidR="009C510E" w:rsidRPr="00AC31FE" w:rsidRDefault="009C510E" w:rsidP="00AC31FE">
      <w:pPr>
        <w:spacing w:before="100" w:beforeAutospacing="1" w:after="100" w:afterAutospacing="1"/>
        <w:rPr>
          <w:rFonts w:ascii="Arial Narrow" w:hAnsi="Arial Narrow" w:cs="Arial"/>
        </w:rPr>
      </w:pPr>
      <w:r w:rsidRPr="00AC31FE">
        <w:rPr>
          <w:rFonts w:ascii="Arial Narrow" w:hAnsi="Arial Narrow" w:cs="Arial"/>
        </w:rPr>
        <w:t xml:space="preserve">The </w:t>
      </w:r>
      <w:r w:rsidRPr="00AC31FE">
        <w:rPr>
          <w:rFonts w:ascii="Arial Narrow" w:hAnsi="Arial Narrow" w:cs="Arial"/>
          <w:b/>
        </w:rPr>
        <w:t>Navy</w:t>
      </w:r>
      <w:r w:rsidRPr="00AC31FE">
        <w:rPr>
          <w:rFonts w:ascii="Arial Narrow" w:hAnsi="Arial Narrow" w:cs="Arial"/>
        </w:rPr>
        <w:t xml:space="preserve"> and the </w:t>
      </w:r>
      <w:r w:rsidRPr="00AC31FE">
        <w:rPr>
          <w:rFonts w:ascii="Arial Narrow" w:hAnsi="Arial Narrow" w:cs="Arial"/>
          <w:b/>
        </w:rPr>
        <w:t>Army</w:t>
      </w:r>
      <w:r w:rsidR="0001153C" w:rsidRPr="00AC31FE">
        <w:rPr>
          <w:rFonts w:ascii="Arial Narrow" w:hAnsi="Arial Narrow" w:cs="Arial"/>
        </w:rPr>
        <w:t xml:space="preserve"> require</w:t>
      </w:r>
      <w:r w:rsidRPr="00AC31FE">
        <w:rPr>
          <w:rFonts w:ascii="Arial Narrow" w:hAnsi="Arial Narrow" w:cs="Arial"/>
        </w:rPr>
        <w:t xml:space="preserve"> independent scientific review and approval </w:t>
      </w:r>
      <w:r w:rsidRPr="00AC31FE">
        <w:rPr>
          <w:rFonts w:ascii="Arial Narrow" w:hAnsi="Arial Narrow" w:cs="Arial"/>
          <w:b/>
        </w:rPr>
        <w:t>prior to IRB review</w:t>
      </w:r>
      <w:r w:rsidRPr="00AC31FE">
        <w:rPr>
          <w:rFonts w:ascii="Arial Narrow" w:hAnsi="Arial Narrow" w:cs="Arial"/>
        </w:rPr>
        <w:t xml:space="preserve"> of new applications and substantive modifications. This requirement does not apply to research involving other components of the DoD.</w:t>
      </w:r>
    </w:p>
    <w:p w14:paraId="3B9BAAAA" w14:textId="77777777" w:rsidR="009C510E" w:rsidRPr="00AC31FE" w:rsidRDefault="009C510E" w:rsidP="0012428F">
      <w:pPr>
        <w:pStyle w:val="ListParagraph"/>
        <w:numPr>
          <w:ilvl w:val="0"/>
          <w:numId w:val="6"/>
        </w:numPr>
        <w:spacing w:before="100" w:beforeAutospacing="1" w:after="100" w:afterAutospacing="1"/>
        <w:rPr>
          <w:rFonts w:ascii="Arial Narrow" w:hAnsi="Arial Narrow" w:cs="Arial"/>
        </w:rPr>
      </w:pPr>
      <w:r w:rsidRPr="00AC31FE">
        <w:rPr>
          <w:rFonts w:ascii="Arial Narrow" w:hAnsi="Arial Narrow" w:cs="Arial"/>
        </w:rPr>
        <w:t xml:space="preserve">A scientific review conducted by a funding agency or by an established internal review mechanism in the researcher’s school or department will satisfy this requirement. In the absence of such a review, an </w:t>
      </w:r>
      <w:r w:rsidRPr="00AC31FE">
        <w:rPr>
          <w:rFonts w:ascii="Arial Narrow" w:hAnsi="Arial Narrow" w:cs="Arial"/>
          <w:i/>
        </w:rPr>
        <w:t>ad hoc</w:t>
      </w:r>
      <w:r w:rsidRPr="00AC31FE">
        <w:rPr>
          <w:rFonts w:ascii="Arial Narrow" w:hAnsi="Arial Narrow" w:cs="Arial"/>
        </w:rPr>
        <w:t xml:space="preserve"> scientific review may be provided by the researcher’s chair or dean. It may also be requested of the IRB as a step separate from the IRB review.</w:t>
      </w:r>
    </w:p>
    <w:p w14:paraId="5DEF1811" w14:textId="77777777" w:rsidR="009C510E" w:rsidRPr="00AC31FE" w:rsidRDefault="009C510E" w:rsidP="0012428F">
      <w:pPr>
        <w:pStyle w:val="ListParagraph"/>
        <w:numPr>
          <w:ilvl w:val="0"/>
          <w:numId w:val="6"/>
        </w:numPr>
        <w:spacing w:before="100" w:beforeAutospacing="1" w:after="100" w:afterAutospacing="1"/>
        <w:rPr>
          <w:rFonts w:ascii="Arial Narrow" w:hAnsi="Arial Narrow" w:cs="Arial"/>
        </w:rPr>
      </w:pPr>
      <w:r w:rsidRPr="00AC31FE">
        <w:rPr>
          <w:rFonts w:ascii="Arial Narrow" w:hAnsi="Arial Narrow" w:cs="Arial"/>
        </w:rPr>
        <w:t xml:space="preserve">Researchers may wish to look at the </w:t>
      </w:r>
      <w:smartTag w:uri="urn:schemas-microsoft-com:office:smarttags" w:element="place">
        <w:smartTag w:uri="urn:schemas-microsoft-com:office:smarttags" w:element="PlaceName">
          <w:r w:rsidRPr="00AC31FE">
            <w:rPr>
              <w:rFonts w:ascii="Arial Narrow" w:hAnsi="Arial Narrow" w:cs="Arial"/>
            </w:rPr>
            <w:t>Naval</w:t>
          </w:r>
        </w:smartTag>
        <w:r w:rsidRPr="00AC31FE">
          <w:rPr>
            <w:rFonts w:ascii="Arial Narrow" w:hAnsi="Arial Narrow" w:cs="Arial"/>
          </w:rPr>
          <w:t xml:space="preserve"> </w:t>
        </w:r>
        <w:smartTag w:uri="urn:schemas-microsoft-com:office:smarttags" w:element="PlaceName">
          <w:r w:rsidRPr="00AC31FE">
            <w:rPr>
              <w:rFonts w:ascii="Arial Narrow" w:hAnsi="Arial Narrow" w:cs="Arial"/>
            </w:rPr>
            <w:t>Medical</w:t>
          </w:r>
        </w:smartTag>
        <w:r w:rsidRPr="00AC31FE">
          <w:rPr>
            <w:rFonts w:ascii="Arial Narrow" w:hAnsi="Arial Narrow" w:cs="Arial"/>
          </w:rPr>
          <w:t xml:space="preserve"> </w:t>
        </w:r>
        <w:smartTag w:uri="urn:schemas-microsoft-com:office:smarttags" w:element="State">
          <w:r w:rsidRPr="00AC31FE">
            <w:rPr>
              <w:rFonts w:ascii="Arial Narrow" w:hAnsi="Arial Narrow" w:cs="Arial"/>
            </w:rPr>
            <w:t>Center</w:t>
          </w:r>
        </w:smartTag>
      </w:smartTag>
      <w:r w:rsidRPr="00AC31FE">
        <w:rPr>
          <w:rFonts w:ascii="Arial Narrow" w:hAnsi="Arial Narrow" w:cs="Arial"/>
        </w:rPr>
        <w:t xml:space="preserve"> scientific review template and to the Army’s description of scientific review criteria in its Human Research Protections Office Policies and Procedures. These are essentially the same as the scientific review conducted by any federal funding agency. An internal or </w:t>
      </w:r>
      <w:r w:rsidRPr="00AC31FE">
        <w:rPr>
          <w:rFonts w:ascii="Arial Narrow" w:hAnsi="Arial Narrow" w:cs="Arial"/>
          <w:i/>
        </w:rPr>
        <w:t>ad hoc</w:t>
      </w:r>
      <w:r w:rsidRPr="00AC31FE">
        <w:rPr>
          <w:rFonts w:ascii="Arial Narrow" w:hAnsi="Arial Narrow" w:cs="Arial"/>
        </w:rPr>
        <w:t xml:space="preserve"> review should cover the same topics, including:</w:t>
      </w:r>
    </w:p>
    <w:p w14:paraId="387B3BFD" w14:textId="77777777" w:rsidR="00435861" w:rsidRPr="00AC31FE" w:rsidRDefault="0001153C" w:rsidP="0012428F">
      <w:pPr>
        <w:pStyle w:val="ListParagraph"/>
        <w:numPr>
          <w:ilvl w:val="1"/>
          <w:numId w:val="6"/>
        </w:numPr>
        <w:spacing w:before="100" w:beforeAutospacing="1" w:after="100" w:afterAutospacing="1"/>
        <w:rPr>
          <w:rFonts w:ascii="Arial Narrow" w:hAnsi="Arial Narrow" w:cs="Arial"/>
        </w:rPr>
      </w:pPr>
      <w:r w:rsidRPr="00AC31FE">
        <w:rPr>
          <w:rFonts w:ascii="Arial Narrow" w:hAnsi="Arial Narrow" w:cs="Arial"/>
          <w:b/>
          <w:i/>
        </w:rPr>
        <w:t>Significance</w:t>
      </w:r>
      <w:r w:rsidR="00455841" w:rsidRPr="00AC31FE">
        <w:rPr>
          <w:rFonts w:ascii="Arial Narrow" w:hAnsi="Arial Narrow" w:cs="Arial"/>
          <w:i/>
        </w:rPr>
        <w:t xml:space="preserve"> – </w:t>
      </w:r>
      <w:r w:rsidR="00435861" w:rsidRPr="00AC31FE">
        <w:rPr>
          <w:rFonts w:ascii="Arial Narrow" w:hAnsi="Arial Narrow" w:cs="Arial"/>
        </w:rPr>
        <w:t>D</w:t>
      </w:r>
      <w:r w:rsidR="009C510E" w:rsidRPr="00AC31FE">
        <w:rPr>
          <w:rFonts w:ascii="Arial Narrow" w:hAnsi="Arial Narrow" w:cs="Arial"/>
        </w:rPr>
        <w:t>oes the research address a problem of scientific and/or practical importance? If the aims of the research are achieved, how will scientific knowledge be advanced? What effect will the research have upon the concepts or methods that drive this field of research? Will there potentially be important practical benefits to military and/or civilian communities? Is the research question articulated with clarity and precision? Does the background section describe why the research question is important? Is the literature review comprehensive and complete?</w:t>
      </w:r>
    </w:p>
    <w:p w14:paraId="6AB91D64" w14:textId="77777777" w:rsidR="0074106F" w:rsidRPr="00AC31FE" w:rsidRDefault="009C510E" w:rsidP="0012428F">
      <w:pPr>
        <w:pStyle w:val="ListParagraph"/>
        <w:numPr>
          <w:ilvl w:val="1"/>
          <w:numId w:val="6"/>
        </w:numPr>
        <w:spacing w:before="100" w:beforeAutospacing="1" w:after="100" w:afterAutospacing="1"/>
        <w:rPr>
          <w:rFonts w:ascii="Arial Narrow" w:hAnsi="Arial Narrow" w:cs="Arial"/>
        </w:rPr>
      </w:pPr>
      <w:r w:rsidRPr="00AC31FE">
        <w:rPr>
          <w:rFonts w:ascii="Arial Narrow" w:hAnsi="Arial Narrow" w:cs="Arial"/>
          <w:b/>
          <w:i/>
        </w:rPr>
        <w:t>Approach</w:t>
      </w:r>
      <w:r w:rsidRPr="00AC31FE">
        <w:rPr>
          <w:rFonts w:ascii="Arial Narrow" w:hAnsi="Arial Narrow" w:cs="Arial"/>
          <w:b/>
        </w:rPr>
        <w:t xml:space="preserve"> </w:t>
      </w:r>
      <w:r w:rsidRPr="00AC31FE">
        <w:rPr>
          <w:rFonts w:ascii="Arial Narrow" w:hAnsi="Arial Narrow" w:cs="Arial"/>
        </w:rPr>
        <w:t xml:space="preserve">– Are the conceptual framework, </w:t>
      </w:r>
      <w:r w:rsidR="0001153C" w:rsidRPr="00AC31FE">
        <w:rPr>
          <w:rFonts w:ascii="Arial Narrow" w:hAnsi="Arial Narrow" w:cs="Arial"/>
        </w:rPr>
        <w:t>design</w:t>
      </w:r>
      <w:r w:rsidRPr="00AC31FE">
        <w:rPr>
          <w:rFonts w:ascii="Arial Narrow" w:hAnsi="Arial Narrow" w:cs="Arial"/>
        </w:rPr>
        <w:t>, methods and analyses adequately developed, feasible, well-integrated, and appropriate to the aims of the study? Are the controls adequate? Does the researcher acknowledge potential problem areas and consider alternative tactics? Is the proposed sample size and statistical analysis valid?</w:t>
      </w:r>
    </w:p>
    <w:p w14:paraId="5AA98647" w14:textId="77777777" w:rsidR="0074106F" w:rsidRPr="00AC31FE" w:rsidRDefault="009C510E" w:rsidP="0012428F">
      <w:pPr>
        <w:pStyle w:val="ListParagraph"/>
        <w:numPr>
          <w:ilvl w:val="1"/>
          <w:numId w:val="6"/>
        </w:numPr>
        <w:spacing w:before="100" w:beforeAutospacing="1" w:after="100" w:afterAutospacing="1"/>
        <w:rPr>
          <w:rFonts w:ascii="Arial Narrow" w:hAnsi="Arial Narrow" w:cs="Arial"/>
        </w:rPr>
      </w:pPr>
      <w:r w:rsidRPr="00AC31FE">
        <w:rPr>
          <w:rFonts w:ascii="Arial Narrow" w:hAnsi="Arial Narrow" w:cs="Arial"/>
          <w:b/>
          <w:i/>
        </w:rPr>
        <w:t>Researcher</w:t>
      </w:r>
      <w:r w:rsidRPr="00AC31FE">
        <w:rPr>
          <w:rFonts w:ascii="Arial Narrow" w:hAnsi="Arial Narrow" w:cs="Arial"/>
        </w:rPr>
        <w:t xml:space="preserve"> – Is the researcher appropriately trained to conduct the research? Is the proposed work appropriate to the experience level of researcher associates?</w:t>
      </w:r>
    </w:p>
    <w:p w14:paraId="349142C9" w14:textId="77777777" w:rsidR="009C510E" w:rsidRPr="00AC31FE" w:rsidRDefault="009C510E" w:rsidP="0012428F">
      <w:pPr>
        <w:pStyle w:val="ListParagraph"/>
        <w:numPr>
          <w:ilvl w:val="1"/>
          <w:numId w:val="6"/>
        </w:numPr>
        <w:spacing w:before="100" w:beforeAutospacing="1" w:after="100" w:afterAutospacing="1"/>
        <w:rPr>
          <w:rFonts w:ascii="Arial Narrow" w:hAnsi="Arial Narrow" w:cs="Arial"/>
          <w:u w:val="single"/>
        </w:rPr>
      </w:pPr>
      <w:r w:rsidRPr="00AC31FE">
        <w:rPr>
          <w:rFonts w:ascii="Arial Narrow" w:hAnsi="Arial Narrow" w:cs="Arial"/>
          <w:b/>
          <w:i/>
        </w:rPr>
        <w:t>Environment</w:t>
      </w:r>
      <w:r w:rsidRPr="00AC31FE">
        <w:rPr>
          <w:rFonts w:ascii="Arial Narrow" w:hAnsi="Arial Narrow" w:cs="Arial"/>
          <w:b/>
        </w:rPr>
        <w:t xml:space="preserve"> </w:t>
      </w:r>
      <w:r w:rsidRPr="00AC31FE">
        <w:rPr>
          <w:rFonts w:ascii="Arial Narrow" w:hAnsi="Arial Narrow" w:cs="Arial"/>
        </w:rPr>
        <w:t>– Does the scientific environment in which the study will be done contribute to the probability of success? Does the proposed study take advantage of unique features of the scientific environment or employ useful collaborate arrangements? Are the facilities available and appropriate?</w:t>
      </w:r>
    </w:p>
    <w:p w14:paraId="43BBEF90" w14:textId="7183622C" w:rsidR="00C24E73" w:rsidRPr="00C24E73" w:rsidRDefault="00C24E73" w:rsidP="00AC31FE">
      <w:pPr>
        <w:tabs>
          <w:tab w:val="left" w:pos="720"/>
        </w:tabs>
        <w:spacing w:before="100" w:beforeAutospacing="1" w:after="100" w:afterAutospacing="1"/>
        <w:rPr>
          <w:rFonts w:ascii="Arial Narrow" w:hAnsi="Arial Narrow" w:cs="Arial"/>
        </w:rPr>
      </w:pPr>
      <w:r w:rsidRPr="00C24E73">
        <w:rPr>
          <w:rFonts w:ascii="Arial Narrow" w:hAnsi="Arial Narrow" w:cs="Arial"/>
          <w:b/>
          <w:bCs/>
        </w:rPr>
        <w:t>7.5</w:t>
      </w:r>
      <w:r w:rsidR="00A324D0" w:rsidRPr="00C24E73">
        <w:rPr>
          <w:rFonts w:ascii="Arial Narrow" w:hAnsi="Arial Narrow" w:cs="Arial"/>
          <w:b/>
          <w:bCs/>
        </w:rPr>
        <w:t xml:space="preserve"> </w:t>
      </w:r>
      <w:r w:rsidR="009C510E" w:rsidRPr="00C24E73">
        <w:rPr>
          <w:rFonts w:ascii="Arial Narrow" w:hAnsi="Arial Narrow" w:cs="Arial"/>
          <w:b/>
          <w:bCs/>
        </w:rPr>
        <w:t xml:space="preserve">Documentation of the </w:t>
      </w:r>
      <w:r w:rsidR="00B02481" w:rsidRPr="00C24E73">
        <w:rPr>
          <w:rFonts w:ascii="Arial Narrow" w:hAnsi="Arial Narrow" w:cs="Arial"/>
          <w:b/>
          <w:bCs/>
        </w:rPr>
        <w:t xml:space="preserve">scientific </w:t>
      </w:r>
      <w:r w:rsidR="009C510E" w:rsidRPr="00C24E73">
        <w:rPr>
          <w:rFonts w:ascii="Arial Narrow" w:hAnsi="Arial Narrow" w:cs="Arial"/>
          <w:b/>
          <w:bCs/>
        </w:rPr>
        <w:t>review</w:t>
      </w:r>
      <w:r w:rsidR="004D2727" w:rsidRPr="00C24E73">
        <w:rPr>
          <w:rFonts w:ascii="Arial Narrow" w:hAnsi="Arial Narrow" w:cs="Arial"/>
        </w:rPr>
        <w:t xml:space="preserve">: </w:t>
      </w:r>
    </w:p>
    <w:p w14:paraId="1BE23949" w14:textId="77777777" w:rsidR="000B576C" w:rsidRPr="00AC31FE" w:rsidRDefault="004D2727" w:rsidP="00AC31FE">
      <w:pPr>
        <w:tabs>
          <w:tab w:val="left" w:pos="720"/>
        </w:tabs>
        <w:spacing w:before="100" w:beforeAutospacing="1" w:after="100" w:afterAutospacing="1"/>
        <w:rPr>
          <w:rFonts w:ascii="Arial Narrow" w:hAnsi="Arial Narrow" w:cs="Arial"/>
        </w:rPr>
      </w:pPr>
      <w:r w:rsidRPr="00AC31FE">
        <w:rPr>
          <w:rFonts w:ascii="Arial Narrow" w:hAnsi="Arial Narrow" w:cs="Arial"/>
        </w:rPr>
        <w:t>The IRB must be provided with written documentation of the scientific review that summarizes the scientific issues raised and addressed during the review, together with a statement that names and describes the reviewers. Appropriate documentation might include a copy of a review summary from a federal agency, or a memo from the researcher’s department chair.</w:t>
      </w:r>
    </w:p>
    <w:p w14:paraId="50BC746B" w14:textId="585A273F" w:rsidR="00C24E73" w:rsidRPr="00C24E73" w:rsidRDefault="00C24E73" w:rsidP="00AC31FE">
      <w:pPr>
        <w:tabs>
          <w:tab w:val="left" w:pos="720"/>
        </w:tabs>
        <w:spacing w:before="100" w:beforeAutospacing="1" w:after="100" w:afterAutospacing="1"/>
        <w:rPr>
          <w:rFonts w:ascii="Arial Narrow" w:hAnsi="Arial Narrow" w:cs="Arial"/>
        </w:rPr>
      </w:pPr>
      <w:r w:rsidRPr="00C24E73">
        <w:rPr>
          <w:rFonts w:ascii="Arial Narrow" w:hAnsi="Arial Narrow" w:cs="Arial"/>
          <w:b/>
          <w:bCs/>
        </w:rPr>
        <w:t>7.6</w:t>
      </w:r>
      <w:r w:rsidR="00A324D0" w:rsidRPr="00C24E73">
        <w:rPr>
          <w:rFonts w:ascii="Arial Narrow" w:hAnsi="Arial Narrow" w:cs="Arial"/>
          <w:b/>
          <w:bCs/>
        </w:rPr>
        <w:t xml:space="preserve"> </w:t>
      </w:r>
      <w:r w:rsidR="004D2727" w:rsidRPr="00C24E73">
        <w:rPr>
          <w:rFonts w:ascii="Arial Narrow" w:hAnsi="Arial Narrow" w:cs="Arial"/>
          <w:b/>
          <w:bCs/>
        </w:rPr>
        <w:t>Education and training requirements:</w:t>
      </w:r>
      <w:r w:rsidR="004D2727" w:rsidRPr="00C24E73">
        <w:rPr>
          <w:rFonts w:ascii="Arial Narrow" w:hAnsi="Arial Narrow" w:cs="Arial"/>
        </w:rPr>
        <w:t xml:space="preserve"> </w:t>
      </w:r>
    </w:p>
    <w:p w14:paraId="68CB10F9" w14:textId="495DE065" w:rsidR="004D2727" w:rsidRPr="00AC31FE" w:rsidRDefault="004D2727" w:rsidP="00AC31FE">
      <w:p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The DoD education and training requirements </w:t>
      </w:r>
      <w:r w:rsidR="00295827" w:rsidRPr="00AC31FE">
        <w:rPr>
          <w:rFonts w:ascii="Arial Narrow" w:hAnsi="Arial Narrow" w:cs="Arial"/>
        </w:rPr>
        <w:t xml:space="preserve">may </w:t>
      </w:r>
      <w:r w:rsidRPr="00AC31FE">
        <w:rPr>
          <w:rFonts w:ascii="Arial Narrow" w:hAnsi="Arial Narrow" w:cs="Arial"/>
          <w:b/>
        </w:rPr>
        <w:t>exceed</w:t>
      </w:r>
      <w:r w:rsidRPr="00AC31FE">
        <w:rPr>
          <w:rFonts w:ascii="Arial Narrow" w:hAnsi="Arial Narrow" w:cs="Arial"/>
        </w:rPr>
        <w:t xml:space="preserve"> requirements of WSU.  Initial education and training </w:t>
      </w:r>
      <w:proofErr w:type="gramStart"/>
      <w:r w:rsidRPr="00AC31FE">
        <w:rPr>
          <w:rFonts w:ascii="Arial Narrow" w:hAnsi="Arial Narrow" w:cs="Arial"/>
        </w:rPr>
        <w:t>is</w:t>
      </w:r>
      <w:proofErr w:type="gramEnd"/>
      <w:r w:rsidRPr="00AC31FE">
        <w:rPr>
          <w:rFonts w:ascii="Arial Narrow" w:hAnsi="Arial Narrow" w:cs="Arial"/>
        </w:rPr>
        <w:t xml:space="preserve"> described by the DoD as follows: “all personnel involved in reviewing, approving, supporting, conducting, managing, or overseeing research involving human </w:t>
      </w:r>
      <w:r w:rsidR="00F618F0">
        <w:rPr>
          <w:rFonts w:ascii="Arial Narrow" w:hAnsi="Arial Narrow" w:cs="Arial"/>
        </w:rPr>
        <w:t>participant</w:t>
      </w:r>
      <w:r w:rsidRPr="00AC31FE">
        <w:rPr>
          <w:rFonts w:ascii="Arial Narrow" w:hAnsi="Arial Narrow" w:cs="Arial"/>
        </w:rPr>
        <w:t xml:space="preserve">s must complete initial and ongoing research ethics and human </w:t>
      </w:r>
      <w:r w:rsidR="00F618F0">
        <w:rPr>
          <w:rFonts w:ascii="Arial Narrow" w:hAnsi="Arial Narrow" w:cs="Arial"/>
        </w:rPr>
        <w:t>participant</w:t>
      </w:r>
      <w:r w:rsidRPr="00AC31FE">
        <w:rPr>
          <w:rFonts w:ascii="Arial Narrow" w:hAnsi="Arial Narrow" w:cs="Arial"/>
        </w:rPr>
        <w:t>s protections training appropriate to each individual’s level of involvement, duties, and responsibilities.” [Secretary of Navy</w:t>
      </w:r>
      <w:r w:rsidR="00777EF7" w:rsidRPr="00AC31FE">
        <w:rPr>
          <w:rFonts w:ascii="Arial Narrow" w:hAnsi="Arial Narrow" w:cs="Arial"/>
        </w:rPr>
        <w:t>,</w:t>
      </w:r>
      <w:r w:rsidRPr="00AC31FE">
        <w:rPr>
          <w:rFonts w:ascii="Arial Narrow" w:hAnsi="Arial Narrow" w:cs="Arial"/>
        </w:rPr>
        <w:t xml:space="preserve"> </w:t>
      </w:r>
      <w:proofErr w:type="spellStart"/>
      <w:r w:rsidRPr="00AC31FE">
        <w:rPr>
          <w:rFonts w:ascii="Arial Narrow" w:hAnsi="Arial Narrow" w:cs="Arial"/>
        </w:rPr>
        <w:t>SecNav</w:t>
      </w:r>
      <w:proofErr w:type="spellEnd"/>
      <w:r w:rsidRPr="00AC31FE">
        <w:rPr>
          <w:rFonts w:ascii="Arial Narrow" w:hAnsi="Arial Narrow" w:cs="Arial"/>
        </w:rPr>
        <w:t xml:space="preserve"> Instruction 3900.39D].  </w:t>
      </w:r>
      <w:r w:rsidR="00133C05" w:rsidRPr="00AC31FE">
        <w:rPr>
          <w:rFonts w:ascii="Arial Narrow" w:hAnsi="Arial Narrow" w:cs="Arial"/>
        </w:rPr>
        <w:t xml:space="preserve">(Note: </w:t>
      </w:r>
      <w:r w:rsidRPr="00AC31FE">
        <w:rPr>
          <w:rFonts w:ascii="Arial Narrow" w:hAnsi="Arial Narrow" w:cs="Arial"/>
        </w:rPr>
        <w:t xml:space="preserve">WSU mandated </w:t>
      </w:r>
      <w:r w:rsidR="00133C05" w:rsidRPr="00AC31FE">
        <w:rPr>
          <w:rFonts w:ascii="Arial Narrow" w:hAnsi="Arial Narrow" w:cs="Arial"/>
        </w:rPr>
        <w:t xml:space="preserve">online CITI </w:t>
      </w:r>
      <w:r w:rsidRPr="00AC31FE">
        <w:rPr>
          <w:rFonts w:ascii="Arial Narrow" w:hAnsi="Arial Narrow" w:cs="Arial"/>
        </w:rPr>
        <w:t xml:space="preserve">training </w:t>
      </w:r>
      <w:r w:rsidR="00133C05" w:rsidRPr="00AC31FE">
        <w:rPr>
          <w:rFonts w:ascii="Arial Narrow" w:hAnsi="Arial Narrow" w:cs="Arial"/>
        </w:rPr>
        <w:t>must also be completed.)</w:t>
      </w:r>
    </w:p>
    <w:p w14:paraId="51571412" w14:textId="41E17321" w:rsidR="00133C05" w:rsidRPr="00AC31FE" w:rsidRDefault="00133C05" w:rsidP="00AC31FE">
      <w:p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Researchers and appropriate research staff </w:t>
      </w:r>
      <w:r w:rsidR="00760BCF">
        <w:rPr>
          <w:rFonts w:ascii="Arial Narrow" w:hAnsi="Arial Narrow" w:cs="Arial"/>
        </w:rPr>
        <w:t>must complete the U.S Department of Defense Requirements for Human Subject Research CITI training module</w:t>
      </w:r>
      <w:r w:rsidRPr="00AC31FE">
        <w:rPr>
          <w:rFonts w:ascii="Arial Narrow" w:hAnsi="Arial Narrow" w:cs="Arial"/>
        </w:rPr>
        <w:t>.</w:t>
      </w:r>
    </w:p>
    <w:p w14:paraId="3FC3652E" w14:textId="6FD8ED43" w:rsidR="00C24E73" w:rsidRPr="00C24E73" w:rsidRDefault="00C24E73" w:rsidP="00AC31FE">
      <w:pPr>
        <w:tabs>
          <w:tab w:val="left" w:pos="720"/>
        </w:tabs>
        <w:spacing w:before="100" w:beforeAutospacing="1" w:after="100" w:afterAutospacing="1"/>
        <w:rPr>
          <w:rFonts w:ascii="Arial Narrow" w:hAnsi="Arial Narrow" w:cs="Arial"/>
        </w:rPr>
      </w:pPr>
      <w:r w:rsidRPr="00C24E73">
        <w:rPr>
          <w:rFonts w:ascii="Arial Narrow" w:hAnsi="Arial Narrow" w:cs="Arial"/>
          <w:b/>
          <w:bCs/>
        </w:rPr>
        <w:t>7.7</w:t>
      </w:r>
      <w:r w:rsidR="00A324D0" w:rsidRPr="00C24E73">
        <w:rPr>
          <w:rFonts w:ascii="Arial Narrow" w:hAnsi="Arial Narrow" w:cs="Arial"/>
          <w:b/>
          <w:bCs/>
        </w:rPr>
        <w:t xml:space="preserve"> </w:t>
      </w:r>
      <w:r w:rsidR="00911DCB" w:rsidRPr="00C24E73">
        <w:rPr>
          <w:rFonts w:ascii="Arial Narrow" w:hAnsi="Arial Narrow" w:cs="Arial"/>
          <w:b/>
          <w:bCs/>
        </w:rPr>
        <w:t>Documentation responsibilities:</w:t>
      </w:r>
      <w:r w:rsidR="00911DCB" w:rsidRPr="00C24E73">
        <w:rPr>
          <w:rFonts w:ascii="Arial Narrow" w:hAnsi="Arial Narrow" w:cs="Arial"/>
        </w:rPr>
        <w:t xml:space="preserve"> </w:t>
      </w:r>
    </w:p>
    <w:p w14:paraId="460D6EF3" w14:textId="77777777" w:rsidR="00911DCB" w:rsidRPr="00AC31FE" w:rsidRDefault="00911DCB" w:rsidP="00AC31FE">
      <w:pPr>
        <w:tabs>
          <w:tab w:val="left" w:pos="720"/>
        </w:tabs>
        <w:spacing w:before="100" w:beforeAutospacing="1" w:after="100" w:afterAutospacing="1"/>
        <w:rPr>
          <w:rFonts w:ascii="Arial Narrow" w:hAnsi="Arial Narrow" w:cs="Arial"/>
        </w:rPr>
      </w:pPr>
      <w:r w:rsidRPr="00AC31FE">
        <w:rPr>
          <w:rFonts w:ascii="Arial Narrow" w:hAnsi="Arial Narrow" w:cs="Arial"/>
        </w:rPr>
        <w:t>Researchers are required by DoD policy to maintain an extensive number of research-related and compliance-related documents in their files.</w:t>
      </w:r>
      <w:r w:rsidR="00BF1076" w:rsidRPr="00AC31FE">
        <w:rPr>
          <w:rFonts w:ascii="Arial Narrow" w:hAnsi="Arial Narrow" w:cs="Arial"/>
        </w:rPr>
        <w:t xml:space="preserve"> Researchers should contact</w:t>
      </w:r>
      <w:r w:rsidRPr="00AC31FE">
        <w:rPr>
          <w:rFonts w:ascii="Arial Narrow" w:hAnsi="Arial Narrow" w:cs="Arial"/>
        </w:rPr>
        <w:t xml:space="preserve"> </w:t>
      </w:r>
      <w:r w:rsidR="00BF1076" w:rsidRPr="00AC31FE">
        <w:rPr>
          <w:rFonts w:ascii="Arial Narrow" w:hAnsi="Arial Narrow" w:cs="Arial"/>
        </w:rPr>
        <w:t xml:space="preserve">the specific </w:t>
      </w:r>
      <w:r w:rsidRPr="00AC31FE">
        <w:rPr>
          <w:rFonts w:ascii="Arial Narrow" w:hAnsi="Arial Narrow" w:cs="Arial"/>
        </w:rPr>
        <w:t xml:space="preserve">DoD </w:t>
      </w:r>
      <w:r w:rsidR="00BF1076" w:rsidRPr="00AC31FE">
        <w:rPr>
          <w:rFonts w:ascii="Arial Narrow" w:hAnsi="Arial Narrow" w:cs="Arial"/>
        </w:rPr>
        <w:t xml:space="preserve">component funding the research </w:t>
      </w:r>
      <w:r w:rsidRPr="00AC31FE">
        <w:rPr>
          <w:rFonts w:ascii="Arial Narrow" w:hAnsi="Arial Narrow" w:cs="Arial"/>
        </w:rPr>
        <w:t>for specifics on these requirements.</w:t>
      </w:r>
    </w:p>
    <w:p w14:paraId="0C6646EF" w14:textId="77777777" w:rsidR="00516E36" w:rsidRDefault="00516E36" w:rsidP="00AC31FE">
      <w:pPr>
        <w:tabs>
          <w:tab w:val="left" w:pos="720"/>
        </w:tabs>
        <w:spacing w:before="100" w:beforeAutospacing="1" w:after="100" w:afterAutospacing="1"/>
        <w:rPr>
          <w:rFonts w:ascii="Arial Narrow" w:hAnsi="Arial Narrow" w:cs="Arial"/>
        </w:rPr>
      </w:pPr>
      <w:r w:rsidRPr="00AC31FE">
        <w:rPr>
          <w:rFonts w:ascii="Arial Narrow" w:hAnsi="Arial Narrow" w:cs="Arial"/>
        </w:rPr>
        <w:t>Records maintained that document compliance or non-compliance with DoD requirements shall be made accessible for inspection and copying by representatives of the DoD at reasonable times and in a reasonable manner as determined by the supporting DoD component.</w:t>
      </w:r>
    </w:p>
    <w:p w14:paraId="65607BED" w14:textId="61C22983" w:rsidR="000D4298" w:rsidRDefault="00F618F0" w:rsidP="00AC31FE">
      <w:pPr>
        <w:tabs>
          <w:tab w:val="left" w:pos="720"/>
        </w:tabs>
        <w:spacing w:before="100" w:beforeAutospacing="1" w:after="100" w:afterAutospacing="1"/>
        <w:rPr>
          <w:rFonts w:ascii="Arial Narrow" w:hAnsi="Arial Narrow" w:cs="Arial"/>
        </w:rPr>
      </w:pPr>
      <w:r>
        <w:rPr>
          <w:rFonts w:ascii="Arial Narrow" w:hAnsi="Arial Narrow" w:cs="Arial"/>
        </w:rPr>
        <w:t xml:space="preserve">See IRB Policy 4-15 Document Retention for Research Protocols for more information. </w:t>
      </w:r>
    </w:p>
    <w:p w14:paraId="368505B9" w14:textId="6A58C9ED" w:rsidR="00D17447" w:rsidRPr="00C24E73" w:rsidRDefault="00C24E73" w:rsidP="00AC31FE">
      <w:pPr>
        <w:tabs>
          <w:tab w:val="left" w:pos="720"/>
        </w:tabs>
        <w:spacing w:before="100" w:beforeAutospacing="1" w:after="100" w:afterAutospacing="1"/>
        <w:rPr>
          <w:rFonts w:ascii="Arial Narrow" w:hAnsi="Arial Narrow" w:cs="Arial"/>
          <w:b/>
          <w:bCs/>
        </w:rPr>
      </w:pPr>
      <w:r w:rsidRPr="00C24E73">
        <w:rPr>
          <w:rFonts w:ascii="Arial Narrow" w:hAnsi="Arial Narrow" w:cs="Arial"/>
          <w:b/>
          <w:bCs/>
          <w:u w:val="single"/>
        </w:rPr>
        <w:t>7.8</w:t>
      </w:r>
      <w:r w:rsidR="00A324D0" w:rsidRPr="00C24E73">
        <w:rPr>
          <w:rFonts w:ascii="Arial Narrow" w:hAnsi="Arial Narrow" w:cs="Arial"/>
          <w:b/>
          <w:bCs/>
          <w:u w:val="single"/>
        </w:rPr>
        <w:t xml:space="preserve"> </w:t>
      </w:r>
      <w:r w:rsidR="00D17447" w:rsidRPr="00C24E73">
        <w:rPr>
          <w:rFonts w:ascii="Arial Narrow" w:hAnsi="Arial Narrow" w:cs="Arial"/>
          <w:b/>
          <w:bCs/>
          <w:u w:val="single"/>
        </w:rPr>
        <w:t>Additional DoD Review Required Prior to Initiation of Study</w:t>
      </w:r>
      <w:r w:rsidR="00D17447" w:rsidRPr="00C24E73">
        <w:rPr>
          <w:rFonts w:ascii="Arial Narrow" w:hAnsi="Arial Narrow" w:cs="Arial"/>
          <w:b/>
          <w:bCs/>
        </w:rPr>
        <w:t xml:space="preserve">: </w:t>
      </w:r>
    </w:p>
    <w:p w14:paraId="2839525D" w14:textId="77777777" w:rsidR="00D17447" w:rsidRPr="00AC31FE" w:rsidRDefault="00D17447" w:rsidP="00AC31FE">
      <w:pPr>
        <w:tabs>
          <w:tab w:val="left" w:pos="720"/>
        </w:tabs>
        <w:spacing w:before="100" w:beforeAutospacing="1" w:after="100" w:afterAutospacing="1"/>
        <w:rPr>
          <w:rFonts w:ascii="Arial Narrow" w:hAnsi="Arial Narrow" w:cs="Arial"/>
          <w:u w:val="single"/>
        </w:rPr>
      </w:pPr>
      <w:r w:rsidRPr="00AC31FE">
        <w:rPr>
          <w:rFonts w:ascii="Arial Narrow" w:hAnsi="Arial Narrow" w:cs="Arial"/>
        </w:rPr>
        <w:t xml:space="preserve">After the IRB completes its review and issues approval, the PI must submit documentation of IRB approval to the DoD Component sponsoring or supporting the study. This approval must include the risk level and expiration date of the research. </w:t>
      </w:r>
    </w:p>
    <w:p w14:paraId="3A19908E" w14:textId="77777777" w:rsidR="00D17447" w:rsidRPr="00AC31FE" w:rsidRDefault="00D17447" w:rsidP="00AC31FE">
      <w:pPr>
        <w:tabs>
          <w:tab w:val="left" w:pos="720"/>
        </w:tabs>
        <w:spacing w:before="100" w:beforeAutospacing="1" w:after="100" w:afterAutospacing="1"/>
        <w:rPr>
          <w:rFonts w:ascii="Arial Narrow" w:hAnsi="Arial Narrow" w:cs="Arial"/>
          <w:u w:val="single"/>
        </w:rPr>
      </w:pPr>
      <w:r w:rsidRPr="00AC31FE">
        <w:rPr>
          <w:rFonts w:ascii="Arial Narrow" w:hAnsi="Arial Narrow" w:cs="Arial"/>
        </w:rPr>
        <w:t xml:space="preserve">The DoD may also request additional documentation to verify compliance with federal and DoD policies, including minutes related to the research. </w:t>
      </w:r>
    </w:p>
    <w:p w14:paraId="01CB581A" w14:textId="77777777" w:rsidR="00D17447" w:rsidRPr="00AC31FE" w:rsidRDefault="00D17447" w:rsidP="00AC31FE">
      <w:pPr>
        <w:tabs>
          <w:tab w:val="left" w:pos="720"/>
        </w:tabs>
        <w:spacing w:before="100" w:beforeAutospacing="1" w:after="100" w:afterAutospacing="1"/>
        <w:rPr>
          <w:rFonts w:ascii="Arial Narrow" w:hAnsi="Arial Narrow" w:cs="Arial"/>
          <w:u w:val="single"/>
        </w:rPr>
      </w:pPr>
      <w:r w:rsidRPr="00AC31FE">
        <w:rPr>
          <w:rFonts w:ascii="Arial Narrow" w:hAnsi="Arial Narrow" w:cs="Arial"/>
        </w:rPr>
        <w:t>The PI may not initiate the study until the human research protection officer within the sponsoring DoD component reviews and approves the IRB approval and other submitted documentation.</w:t>
      </w:r>
    </w:p>
    <w:p w14:paraId="70FF9FFB" w14:textId="6B47796A" w:rsidR="00911DCB" w:rsidRPr="00CF79CA" w:rsidRDefault="00C24E73" w:rsidP="00AC31FE">
      <w:pPr>
        <w:tabs>
          <w:tab w:val="left" w:pos="720"/>
        </w:tabs>
        <w:spacing w:before="100" w:beforeAutospacing="1" w:after="100" w:afterAutospacing="1"/>
        <w:rPr>
          <w:rFonts w:ascii="Arial Narrow" w:hAnsi="Arial Narrow" w:cs="Arial"/>
          <w:b/>
          <w:bCs/>
          <w:sz w:val="28"/>
          <w:szCs w:val="28"/>
        </w:rPr>
      </w:pPr>
      <w:r w:rsidRPr="00CF79CA">
        <w:rPr>
          <w:rFonts w:ascii="Arial Narrow" w:hAnsi="Arial Narrow" w:cs="Arial"/>
          <w:b/>
          <w:bCs/>
          <w:sz w:val="28"/>
          <w:szCs w:val="28"/>
          <w:u w:val="single"/>
        </w:rPr>
        <w:t>8.0</w:t>
      </w:r>
      <w:r w:rsidR="00A324D0" w:rsidRPr="00CF79CA">
        <w:rPr>
          <w:rFonts w:ascii="Arial Narrow" w:hAnsi="Arial Narrow" w:cs="Arial"/>
          <w:b/>
          <w:bCs/>
          <w:sz w:val="28"/>
          <w:szCs w:val="28"/>
          <w:u w:val="single"/>
        </w:rPr>
        <w:t xml:space="preserve"> </w:t>
      </w:r>
      <w:r w:rsidR="00911DCB" w:rsidRPr="00CF79CA">
        <w:rPr>
          <w:rFonts w:ascii="Arial Narrow" w:hAnsi="Arial Narrow" w:cs="Arial"/>
          <w:b/>
          <w:bCs/>
          <w:sz w:val="28"/>
          <w:szCs w:val="28"/>
          <w:u w:val="single"/>
        </w:rPr>
        <w:t>Post-IRB Responsibilities</w:t>
      </w:r>
      <w:r w:rsidR="00911DCB" w:rsidRPr="00CF79CA">
        <w:rPr>
          <w:rFonts w:ascii="Arial Narrow" w:hAnsi="Arial Narrow" w:cs="Arial"/>
          <w:b/>
          <w:bCs/>
          <w:sz w:val="28"/>
          <w:szCs w:val="28"/>
        </w:rPr>
        <w:t xml:space="preserve">:  </w:t>
      </w:r>
    </w:p>
    <w:p w14:paraId="19A9456B" w14:textId="3009BC10" w:rsidR="00911DCB" w:rsidRPr="00AC31FE" w:rsidRDefault="00911DCB" w:rsidP="0012428F">
      <w:pPr>
        <w:pStyle w:val="ListParagraph"/>
        <w:numPr>
          <w:ilvl w:val="0"/>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Continuing education – as described above, the DoD requires annual continuing education related to human </w:t>
      </w:r>
      <w:r w:rsidR="00F618F0">
        <w:rPr>
          <w:rFonts w:ascii="Arial Narrow" w:hAnsi="Arial Narrow" w:cs="Arial"/>
        </w:rPr>
        <w:t>participant</w:t>
      </w:r>
      <w:r w:rsidRPr="00AC31FE">
        <w:rPr>
          <w:rFonts w:ascii="Arial Narrow" w:hAnsi="Arial Narrow" w:cs="Arial"/>
        </w:rPr>
        <w:t>s for the researchers and appropriate research staff.</w:t>
      </w:r>
      <w:r w:rsidR="00B02481" w:rsidRPr="00AC31FE">
        <w:rPr>
          <w:rFonts w:ascii="Arial Narrow" w:hAnsi="Arial Narrow" w:cs="Arial"/>
        </w:rPr>
        <w:t xml:space="preserve"> </w:t>
      </w:r>
    </w:p>
    <w:p w14:paraId="0DD8CD33" w14:textId="77777777" w:rsidR="00A7102A" w:rsidRPr="00AC31FE" w:rsidRDefault="00911DCB" w:rsidP="0012428F">
      <w:pPr>
        <w:pStyle w:val="ListParagraph"/>
        <w:numPr>
          <w:ilvl w:val="0"/>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Research results – DoD requires that the researcher provide the IRB with copies of publications, presentations, and reports resulting from the research. </w:t>
      </w:r>
    </w:p>
    <w:p w14:paraId="5144E143" w14:textId="77777777" w:rsidR="00BF1076" w:rsidRPr="00AC31FE" w:rsidRDefault="00BF1076" w:rsidP="0012428F">
      <w:pPr>
        <w:pStyle w:val="ListParagraph"/>
        <w:numPr>
          <w:ilvl w:val="0"/>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The DoD may require research records be submitted to the DoD for archiving.</w:t>
      </w:r>
    </w:p>
    <w:p w14:paraId="5A82A8F8" w14:textId="5D2166DC" w:rsidR="00A7102A" w:rsidRPr="00AC31FE" w:rsidRDefault="00911DCB" w:rsidP="0012428F">
      <w:pPr>
        <w:pStyle w:val="ListParagraph"/>
        <w:numPr>
          <w:ilvl w:val="0"/>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Modifications to the research – </w:t>
      </w:r>
      <w:r w:rsidR="00A7102A" w:rsidRPr="00AC31FE">
        <w:rPr>
          <w:rFonts w:ascii="Arial Narrow" w:hAnsi="Arial Narrow" w:cs="Arial"/>
        </w:rPr>
        <w:t xml:space="preserve">DoD requires that all substantive amendments to approved DoD research (e.g., new procedures, a new </w:t>
      </w:r>
      <w:r w:rsidR="00F618F0">
        <w:rPr>
          <w:rFonts w:ascii="Arial Narrow" w:hAnsi="Arial Narrow" w:cs="Arial"/>
        </w:rPr>
        <w:t>participant</w:t>
      </w:r>
      <w:r w:rsidR="00A7102A" w:rsidRPr="00AC31FE">
        <w:rPr>
          <w:rFonts w:ascii="Arial Narrow" w:hAnsi="Arial Narrow" w:cs="Arial"/>
        </w:rPr>
        <w:t xml:space="preserve"> population, a new aim) involving human </w:t>
      </w:r>
      <w:r w:rsidR="00F618F0">
        <w:rPr>
          <w:rFonts w:ascii="Arial Narrow" w:hAnsi="Arial Narrow" w:cs="Arial"/>
        </w:rPr>
        <w:t>participant</w:t>
      </w:r>
      <w:r w:rsidR="00A7102A" w:rsidRPr="00AC31FE">
        <w:rPr>
          <w:rFonts w:ascii="Arial Narrow" w:hAnsi="Arial Narrow" w:cs="Arial"/>
        </w:rPr>
        <w:t xml:space="preserve">s receive scientific review </w:t>
      </w:r>
      <w:r w:rsidR="00A7102A" w:rsidRPr="00AC31FE">
        <w:rPr>
          <w:rFonts w:ascii="Arial Narrow" w:hAnsi="Arial Narrow" w:cs="Arial"/>
          <w:b/>
        </w:rPr>
        <w:t>prior</w:t>
      </w:r>
      <w:r w:rsidR="00A7102A" w:rsidRPr="00AC31FE">
        <w:rPr>
          <w:rFonts w:ascii="Arial Narrow" w:hAnsi="Arial Narrow" w:cs="Arial"/>
        </w:rPr>
        <w:t xml:space="preserve"> to IRB review. This can be done by the Department Chair or his/her designee.</w:t>
      </w:r>
    </w:p>
    <w:p w14:paraId="619925EE" w14:textId="77777777" w:rsidR="00911DCB" w:rsidRPr="00AC31FE" w:rsidRDefault="00911DCB" w:rsidP="0012428F">
      <w:pPr>
        <w:pStyle w:val="ListParagraph"/>
        <w:numPr>
          <w:ilvl w:val="1"/>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When preparing an Amendment Form to the </w:t>
      </w:r>
      <w:r w:rsidR="00B437E0" w:rsidRPr="00AC31FE">
        <w:rPr>
          <w:rFonts w:ascii="Arial Narrow" w:hAnsi="Arial Narrow" w:cs="Arial"/>
        </w:rPr>
        <w:t xml:space="preserve">IRB </w:t>
      </w:r>
      <w:r w:rsidRPr="00AC31FE">
        <w:rPr>
          <w:rFonts w:ascii="Arial Narrow" w:hAnsi="Arial Narrow" w:cs="Arial"/>
        </w:rPr>
        <w:t xml:space="preserve">for review, the researcher is responsible for reviewing the </w:t>
      </w:r>
      <w:r w:rsidR="00A7102A" w:rsidRPr="00AC31FE">
        <w:rPr>
          <w:rFonts w:ascii="Arial Narrow" w:hAnsi="Arial Narrow" w:cs="Arial"/>
        </w:rPr>
        <w:t xml:space="preserve">Protocol, </w:t>
      </w:r>
      <w:r w:rsidRPr="00AC31FE">
        <w:rPr>
          <w:rFonts w:ascii="Arial Narrow" w:hAnsi="Arial Narrow" w:cs="Arial"/>
        </w:rPr>
        <w:t xml:space="preserve">Protocol Summary Form, consents, and other applicable documents to ensure that they accurately reflect the research. </w:t>
      </w:r>
    </w:p>
    <w:p w14:paraId="4B51149F" w14:textId="77777777" w:rsidR="00911DCB" w:rsidRPr="00AC31FE" w:rsidRDefault="00911DCB" w:rsidP="0012428F">
      <w:pPr>
        <w:pStyle w:val="ListParagraph"/>
        <w:numPr>
          <w:ilvl w:val="1"/>
          <w:numId w:val="8"/>
        </w:numPr>
        <w:tabs>
          <w:tab w:val="left" w:pos="720"/>
        </w:tabs>
        <w:spacing w:before="100" w:beforeAutospacing="1" w:after="100" w:afterAutospacing="1"/>
        <w:rPr>
          <w:rFonts w:ascii="Arial Narrow" w:hAnsi="Arial Narrow" w:cs="Arial"/>
        </w:rPr>
      </w:pPr>
      <w:r w:rsidRPr="00AC31FE">
        <w:rPr>
          <w:rFonts w:ascii="Arial Narrow" w:hAnsi="Arial Narrow" w:cs="Arial"/>
        </w:rPr>
        <w:t>If the research was not previously DoD-related, but the Amendment will make it DoD-related, the researcher must submit all DoD-required information along with the Amendment Form,</w:t>
      </w:r>
      <w:r w:rsidR="008B3611" w:rsidRPr="00AC31FE">
        <w:rPr>
          <w:rFonts w:ascii="Arial Narrow" w:hAnsi="Arial Narrow" w:cs="Arial"/>
        </w:rPr>
        <w:t xml:space="preserve"> per</w:t>
      </w:r>
      <w:r w:rsidRPr="00AC31FE">
        <w:rPr>
          <w:rFonts w:ascii="Arial Narrow" w:hAnsi="Arial Narrow" w:cs="Arial"/>
        </w:rPr>
        <w:t xml:space="preserve"> </w:t>
      </w:r>
      <w:r w:rsidR="00B437E0" w:rsidRPr="00AC31FE">
        <w:rPr>
          <w:rFonts w:ascii="Arial Narrow" w:hAnsi="Arial Narrow" w:cs="Arial"/>
        </w:rPr>
        <w:t xml:space="preserve">IRB </w:t>
      </w:r>
      <w:r w:rsidRPr="00AC31FE">
        <w:rPr>
          <w:rFonts w:ascii="Arial Narrow" w:hAnsi="Arial Narrow" w:cs="Arial"/>
        </w:rPr>
        <w:t>Amendment Form directions.</w:t>
      </w:r>
    </w:p>
    <w:p w14:paraId="0090E697" w14:textId="77777777" w:rsidR="00A7102A" w:rsidRPr="00AC31FE" w:rsidRDefault="00911DCB" w:rsidP="0012428F">
      <w:pPr>
        <w:pStyle w:val="ListParagraph"/>
        <w:numPr>
          <w:ilvl w:val="0"/>
          <w:numId w:val="9"/>
        </w:numPr>
        <w:tabs>
          <w:tab w:val="left" w:pos="720"/>
        </w:tabs>
        <w:spacing w:before="100" w:beforeAutospacing="1" w:after="100" w:afterAutospacing="1"/>
        <w:rPr>
          <w:rFonts w:ascii="Arial Narrow" w:hAnsi="Arial Narrow" w:cs="Arial"/>
        </w:rPr>
      </w:pPr>
      <w:r w:rsidRPr="00AC31FE">
        <w:rPr>
          <w:rFonts w:ascii="Arial Narrow" w:hAnsi="Arial Narrow" w:cs="Arial"/>
        </w:rPr>
        <w:t xml:space="preserve">Reporting obligations – The researcher is responsible for notifying DoD </w:t>
      </w:r>
      <w:r w:rsidRPr="00AC31FE">
        <w:rPr>
          <w:rFonts w:ascii="Arial Narrow" w:hAnsi="Arial Narrow" w:cs="Arial"/>
          <w:u w:val="single"/>
        </w:rPr>
        <w:t>and</w:t>
      </w:r>
      <w:r w:rsidRPr="00AC31FE">
        <w:rPr>
          <w:rFonts w:ascii="Arial Narrow" w:hAnsi="Arial Narrow" w:cs="Arial"/>
        </w:rPr>
        <w:t xml:space="preserve"> the </w:t>
      </w:r>
      <w:r w:rsidR="00B437E0" w:rsidRPr="00AC31FE">
        <w:rPr>
          <w:rFonts w:ascii="Arial Narrow" w:hAnsi="Arial Narrow" w:cs="Arial"/>
        </w:rPr>
        <w:t xml:space="preserve">IRB </w:t>
      </w:r>
      <w:r w:rsidRPr="00AC31FE">
        <w:rPr>
          <w:rFonts w:ascii="Arial Narrow" w:hAnsi="Arial Narrow" w:cs="Arial"/>
        </w:rPr>
        <w:t>of any audits, investigations, or inspections of DoD-related research.</w:t>
      </w:r>
    </w:p>
    <w:p w14:paraId="015F8E8E" w14:textId="6C99ABCD" w:rsidR="00C24E73" w:rsidRPr="001A73D3" w:rsidRDefault="00C24E73" w:rsidP="00C24E73">
      <w:pPr>
        <w:pStyle w:val="Heading3"/>
        <w:rPr>
          <w:rFonts w:ascii="Arial Narrow" w:hAnsi="Arial Narrow" w:cs="Arial"/>
          <w:sz w:val="24"/>
          <w:szCs w:val="24"/>
        </w:rPr>
      </w:pPr>
      <w:r>
        <w:rPr>
          <w:rFonts w:ascii="Arial Narrow" w:hAnsi="Arial Narrow" w:cs="Arial"/>
          <w:sz w:val="24"/>
          <w:szCs w:val="24"/>
        </w:rPr>
        <w:t xml:space="preserve">8.1 </w:t>
      </w:r>
      <w:r w:rsidRPr="001A73D3">
        <w:rPr>
          <w:rFonts w:ascii="Arial Narrow" w:hAnsi="Arial Narrow" w:cs="Arial"/>
          <w:sz w:val="24"/>
          <w:szCs w:val="24"/>
        </w:rPr>
        <w:t>Reporting Requirements</w:t>
      </w:r>
    </w:p>
    <w:p w14:paraId="49EC94A8" w14:textId="77777777" w:rsidR="00C24E73" w:rsidRPr="001A73D3" w:rsidRDefault="00C24E73" w:rsidP="00C24E73">
      <w:pPr>
        <w:spacing w:before="120"/>
        <w:rPr>
          <w:rFonts w:ascii="Arial Narrow" w:hAnsi="Arial Narrow" w:cs="Arial"/>
        </w:rPr>
      </w:pPr>
      <w:bookmarkStart w:id="8" w:name="_Hlk113633573"/>
      <w:r w:rsidRPr="001A73D3">
        <w:rPr>
          <w:rFonts w:ascii="Arial Narrow" w:hAnsi="Arial Narrow" w:cs="Arial"/>
        </w:rPr>
        <w:t>WSU</w:t>
      </w:r>
      <w:r w:rsidR="00AE2401">
        <w:rPr>
          <w:rFonts w:ascii="Arial Narrow" w:hAnsi="Arial Narrow" w:cs="Arial"/>
        </w:rPr>
        <w:t xml:space="preserve"> investigators</w:t>
      </w:r>
      <w:r w:rsidRPr="001A73D3">
        <w:rPr>
          <w:rFonts w:ascii="Arial Narrow" w:hAnsi="Arial Narrow" w:cs="Arial"/>
        </w:rPr>
        <w:t xml:space="preserve"> must promptly (i.e., no longer than within 30 days or as defined by the DoD Component) notify the Component Office of Human Research Protections (COHRP) of the following: </w:t>
      </w:r>
    </w:p>
    <w:p w14:paraId="140FDE48"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IRB-approved changes to research that involve:</w:t>
      </w:r>
    </w:p>
    <w:p w14:paraId="3FCF28A7" w14:textId="77777777" w:rsidR="00C24E73" w:rsidRPr="001A73D3" w:rsidRDefault="00C24E73" w:rsidP="0012428F">
      <w:pPr>
        <w:pStyle w:val="ListParagraph"/>
        <w:numPr>
          <w:ilvl w:val="1"/>
          <w:numId w:val="19"/>
        </w:numPr>
        <w:spacing w:before="120" w:after="120"/>
        <w:contextualSpacing w:val="0"/>
        <w:rPr>
          <w:rFonts w:ascii="Arial Narrow" w:hAnsi="Arial Narrow" w:cs="Arial"/>
        </w:rPr>
      </w:pPr>
      <w:r w:rsidRPr="001A73D3">
        <w:rPr>
          <w:rFonts w:ascii="Arial Narrow" w:hAnsi="Arial Narrow" w:cs="Arial"/>
        </w:rPr>
        <w:t>changes to key investigators or institutions.</w:t>
      </w:r>
    </w:p>
    <w:p w14:paraId="095766DD" w14:textId="77777777" w:rsidR="00C24E73" w:rsidRPr="001A73D3" w:rsidRDefault="00C24E73" w:rsidP="0012428F">
      <w:pPr>
        <w:pStyle w:val="ListParagraph"/>
        <w:numPr>
          <w:ilvl w:val="1"/>
          <w:numId w:val="19"/>
        </w:numPr>
        <w:spacing w:before="120" w:after="120"/>
        <w:contextualSpacing w:val="0"/>
        <w:rPr>
          <w:rFonts w:ascii="Arial Narrow" w:hAnsi="Arial Narrow" w:cs="Arial"/>
        </w:rPr>
      </w:pPr>
      <w:r w:rsidRPr="001A73D3">
        <w:rPr>
          <w:rFonts w:ascii="Arial Narrow" w:hAnsi="Arial Narrow" w:cs="Arial"/>
        </w:rPr>
        <w:t xml:space="preserve">decreased benefit or increased risk to </w:t>
      </w:r>
      <w:r>
        <w:rPr>
          <w:rFonts w:ascii="Arial Narrow" w:hAnsi="Arial Narrow" w:cs="Arial"/>
        </w:rPr>
        <w:t>participant</w:t>
      </w:r>
      <w:r w:rsidRPr="001A73D3">
        <w:rPr>
          <w:rFonts w:ascii="Arial Narrow" w:hAnsi="Arial Narrow" w:cs="Arial"/>
        </w:rPr>
        <w:t>s in greater than minimal risk research.</w:t>
      </w:r>
    </w:p>
    <w:p w14:paraId="7911D7BE" w14:textId="77777777" w:rsidR="00C24E73" w:rsidRPr="001A73D3" w:rsidRDefault="00C24E73" w:rsidP="0012428F">
      <w:pPr>
        <w:pStyle w:val="ListParagraph"/>
        <w:numPr>
          <w:ilvl w:val="1"/>
          <w:numId w:val="19"/>
        </w:numPr>
        <w:spacing w:before="120" w:after="120"/>
        <w:contextualSpacing w:val="0"/>
        <w:rPr>
          <w:rFonts w:ascii="Arial Narrow" w:hAnsi="Arial Narrow" w:cs="Arial"/>
        </w:rPr>
      </w:pPr>
      <w:r w:rsidRPr="001A73D3">
        <w:rPr>
          <w:rFonts w:ascii="Arial Narrow" w:hAnsi="Arial Narrow" w:cs="Arial"/>
        </w:rPr>
        <w:t xml:space="preserve">addition of vulnerable populations. </w:t>
      </w:r>
    </w:p>
    <w:p w14:paraId="3C8E7B5A" w14:textId="77777777" w:rsidR="00C24E73" w:rsidRPr="001A73D3" w:rsidRDefault="00C24E73" w:rsidP="0012428F">
      <w:pPr>
        <w:pStyle w:val="ListParagraph"/>
        <w:numPr>
          <w:ilvl w:val="1"/>
          <w:numId w:val="19"/>
        </w:numPr>
        <w:spacing w:before="120" w:after="120"/>
        <w:contextualSpacing w:val="0"/>
        <w:rPr>
          <w:rFonts w:ascii="Arial Narrow" w:hAnsi="Arial Narrow" w:cs="Arial"/>
        </w:rPr>
      </w:pPr>
      <w:r w:rsidRPr="001A73D3">
        <w:rPr>
          <w:rFonts w:ascii="Arial Narrow" w:hAnsi="Arial Narrow" w:cs="Arial"/>
        </w:rPr>
        <w:t xml:space="preserve">addition of DoD-affiliated personnel as </w:t>
      </w:r>
      <w:r>
        <w:rPr>
          <w:rFonts w:ascii="Arial Narrow" w:hAnsi="Arial Narrow" w:cs="Arial"/>
        </w:rPr>
        <w:t>participant</w:t>
      </w:r>
      <w:r w:rsidRPr="001A73D3">
        <w:rPr>
          <w:rFonts w:ascii="Arial Narrow" w:hAnsi="Arial Narrow" w:cs="Arial"/>
        </w:rPr>
        <w:t xml:space="preserve">s. </w:t>
      </w:r>
    </w:p>
    <w:p w14:paraId="5BEF7CFC" w14:textId="3EFED359" w:rsidR="00B37A50" w:rsidRPr="00B37A50" w:rsidRDefault="00B37A50" w:rsidP="00B37A50">
      <w:pPr>
        <w:numPr>
          <w:ilvl w:val="0"/>
          <w:numId w:val="19"/>
        </w:numPr>
        <w:spacing w:line="259" w:lineRule="auto"/>
        <w:rPr>
          <w:rFonts w:ascii="Arial Narrow" w:hAnsi="Arial Narrow"/>
        </w:rPr>
      </w:pPr>
      <w:r w:rsidRPr="00B44614">
        <w:rPr>
          <w:rFonts w:ascii="Arial Narrow" w:hAnsi="Arial Narrow"/>
        </w:rPr>
        <w:t>Audit reports of DoD-conducted or DoD supported human participant research when conducted by another federal or state agency, official governing body of a Native American or Alaskan native tribe, other official entity, or foreign government.</w:t>
      </w:r>
    </w:p>
    <w:p w14:paraId="411EF1C1" w14:textId="0FD0E50A" w:rsidR="00C24E73" w:rsidRPr="001A73D3" w:rsidRDefault="00C24E73" w:rsidP="00B37A50">
      <w:pPr>
        <w:spacing w:before="120"/>
        <w:rPr>
          <w:rFonts w:ascii="Arial Narrow" w:hAnsi="Arial Narrow" w:cs="Arial"/>
        </w:rPr>
      </w:pPr>
      <w:r w:rsidRPr="00B37A50">
        <w:rPr>
          <w:rFonts w:ascii="Arial Narrow" w:hAnsi="Arial Narrow" w:cs="Arial"/>
          <w:b/>
          <w:bCs/>
        </w:rPr>
        <w:t>Note:</w:t>
      </w:r>
      <w:r w:rsidRPr="001A73D3">
        <w:rPr>
          <w:rFonts w:ascii="Arial Narrow" w:hAnsi="Arial Narrow" w:cs="Arial"/>
        </w:rPr>
        <w:t xml:space="preserve"> Investigators should be aware that the DoD Component HRPO may require HRPO approval of IRB-approved changes to research </w:t>
      </w:r>
      <w:r w:rsidRPr="001A73D3">
        <w:rPr>
          <w:rFonts w:ascii="Arial Narrow" w:hAnsi="Arial Narrow" w:cs="Arial"/>
          <w:u w:val="single"/>
        </w:rPr>
        <w:t>before the changes are implemented.</w:t>
      </w:r>
    </w:p>
    <w:p w14:paraId="5B2D4C95"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Transfer of IRB oversight to a different IRB.  </w:t>
      </w:r>
    </w:p>
    <w:p w14:paraId="73DFD74D" w14:textId="77777777" w:rsidR="00C24E7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Notification by any federal body, State agency, official governing body of a Native American or Alaskan native tribe, other entity, or foreign government that the non-DoD institution’s DoD-supported human </w:t>
      </w:r>
      <w:r>
        <w:rPr>
          <w:rFonts w:ascii="Arial Narrow" w:hAnsi="Arial Narrow" w:cs="Arial"/>
        </w:rPr>
        <w:t>participant</w:t>
      </w:r>
      <w:r w:rsidRPr="001A73D3">
        <w:rPr>
          <w:rFonts w:ascii="Arial Narrow" w:hAnsi="Arial Narrow" w:cs="Arial"/>
        </w:rPr>
        <w:t>s research is being audited or is under for cause investigation, and the subsequent report.</w:t>
      </w:r>
    </w:p>
    <w:p w14:paraId="2D15E6D2" w14:textId="300A90AB" w:rsidR="00AE03F1" w:rsidRPr="00AE03F1" w:rsidRDefault="00AE03F1" w:rsidP="00AE03F1">
      <w:pPr>
        <w:pStyle w:val="ListParagraph"/>
        <w:numPr>
          <w:ilvl w:val="1"/>
          <w:numId w:val="19"/>
        </w:numPr>
        <w:spacing w:before="120" w:after="120"/>
        <w:contextualSpacing w:val="0"/>
        <w:rPr>
          <w:rFonts w:ascii="Arial Narrow" w:hAnsi="Arial Narrow" w:cs="Arial"/>
        </w:rPr>
      </w:pPr>
      <w:r>
        <w:rPr>
          <w:rFonts w:ascii="Arial Narrow" w:hAnsi="Arial Narrow" w:cs="Arial"/>
        </w:rPr>
        <w:t>A follow-up to the initial notification report must be submitted to the IRB with the report of the audit findings.</w:t>
      </w:r>
    </w:p>
    <w:p w14:paraId="6D53A9BE"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Any unanticipated problems involving risks to </w:t>
      </w:r>
      <w:r>
        <w:rPr>
          <w:rFonts w:ascii="Arial Narrow" w:hAnsi="Arial Narrow" w:cs="Arial"/>
        </w:rPr>
        <w:t>participant</w:t>
      </w:r>
      <w:r w:rsidRPr="001A73D3">
        <w:rPr>
          <w:rFonts w:ascii="Arial Narrow" w:hAnsi="Arial Narrow" w:cs="Arial"/>
        </w:rPr>
        <w:t>s or others, suspension or termination of IRB approval, or any serious or continuing noncompliance pertaining to DoD-supported research, and the actions taken as a result. Note: Substantiated allegations related to classified research must be reported immediately.</w:t>
      </w:r>
      <w:r>
        <w:rPr>
          <w:rFonts w:ascii="Arial Narrow" w:hAnsi="Arial Narrow" w:cs="Arial"/>
        </w:rPr>
        <w:t xml:space="preserve"> See IRB Policy 13-1 Unanticipated Problems and Other Reportable Events for more information. </w:t>
      </w:r>
    </w:p>
    <w:p w14:paraId="3DA3D922"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The results of the IRB’s continuing review, when continuing review is required. </w:t>
      </w:r>
    </w:p>
    <w:p w14:paraId="51CDB19C"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Change in status when a previously enrolled human </w:t>
      </w:r>
      <w:r>
        <w:rPr>
          <w:rFonts w:ascii="Arial Narrow" w:hAnsi="Arial Narrow" w:cs="Arial"/>
        </w:rPr>
        <w:t>participant</w:t>
      </w:r>
      <w:r w:rsidRPr="001A73D3">
        <w:rPr>
          <w:rFonts w:ascii="Arial Narrow" w:hAnsi="Arial Narrow" w:cs="Arial"/>
        </w:rPr>
        <w:t xml:space="preserve"> becomes pregnant, or when the researcher learns that a previously enrolled human </w:t>
      </w:r>
      <w:r>
        <w:rPr>
          <w:rFonts w:ascii="Arial Narrow" w:hAnsi="Arial Narrow" w:cs="Arial"/>
        </w:rPr>
        <w:t>participant</w:t>
      </w:r>
      <w:r w:rsidRPr="001A73D3">
        <w:rPr>
          <w:rFonts w:ascii="Arial Narrow" w:hAnsi="Arial Narrow" w:cs="Arial"/>
        </w:rPr>
        <w:t xml:space="preserve"> is pregnant, and the protocol was not reviewed and approved by the IRB in accordance with Subpart B of 45 CFR 46. </w:t>
      </w:r>
    </w:p>
    <w:p w14:paraId="5B2399B8"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Change in status when a previously enrolled human </w:t>
      </w:r>
      <w:r>
        <w:rPr>
          <w:rFonts w:ascii="Arial Narrow" w:hAnsi="Arial Narrow" w:cs="Arial"/>
        </w:rPr>
        <w:t>participant</w:t>
      </w:r>
      <w:r w:rsidRPr="001A73D3">
        <w:rPr>
          <w:rFonts w:ascii="Arial Narrow" w:hAnsi="Arial Narrow" w:cs="Arial"/>
        </w:rPr>
        <w:t xml:space="preserve"> becomes a prisoner, and the protocol was not reviewed and approved by the IRB in accordance with Subpart C of 32 CFR 219. </w:t>
      </w:r>
    </w:p>
    <w:p w14:paraId="7FCCFED5" w14:textId="77777777" w:rsidR="00C24E73" w:rsidRPr="001A73D3" w:rsidRDefault="00C24E73" w:rsidP="0012428F">
      <w:pPr>
        <w:pStyle w:val="ListParagraph"/>
        <w:numPr>
          <w:ilvl w:val="0"/>
          <w:numId w:val="19"/>
        </w:numPr>
        <w:spacing w:before="120" w:after="120"/>
        <w:contextualSpacing w:val="0"/>
        <w:rPr>
          <w:rFonts w:ascii="Arial Narrow" w:hAnsi="Arial Narrow" w:cs="Arial"/>
        </w:rPr>
      </w:pPr>
      <w:r w:rsidRPr="001A73D3">
        <w:rPr>
          <w:rFonts w:ascii="Arial Narrow" w:hAnsi="Arial Narrow" w:cs="Arial"/>
        </w:rPr>
        <w:t xml:space="preserve">A DoD-supported study’s closure. </w:t>
      </w:r>
    </w:p>
    <w:p w14:paraId="76592D28" w14:textId="77777777" w:rsidR="00C24E73" w:rsidRPr="001A73D3" w:rsidRDefault="00C24E73" w:rsidP="00C24E73">
      <w:pPr>
        <w:pStyle w:val="Heading3"/>
        <w:rPr>
          <w:rFonts w:ascii="Arial Narrow" w:hAnsi="Arial Narrow" w:cs="Arial"/>
          <w:sz w:val="24"/>
          <w:szCs w:val="24"/>
        </w:rPr>
      </w:pPr>
      <w:bookmarkStart w:id="9" w:name="_Toc73958454"/>
      <w:r>
        <w:rPr>
          <w:rFonts w:ascii="Arial Narrow" w:hAnsi="Arial Narrow" w:cs="Arial"/>
          <w:sz w:val="24"/>
          <w:szCs w:val="24"/>
        </w:rPr>
        <w:t xml:space="preserve">8.2 </w:t>
      </w:r>
      <w:r w:rsidRPr="001A73D3">
        <w:rPr>
          <w:rFonts w:ascii="Arial Narrow" w:hAnsi="Arial Narrow" w:cs="Arial"/>
          <w:sz w:val="24"/>
          <w:szCs w:val="24"/>
        </w:rPr>
        <w:t>Addressing and Reporting Allegations of Noncompliance</w:t>
      </w:r>
      <w:bookmarkEnd w:id="9"/>
    </w:p>
    <w:p w14:paraId="56265A6E" w14:textId="21AB0ECA" w:rsidR="00C24E73" w:rsidRDefault="00C24E73" w:rsidP="00C24E73">
      <w:pPr>
        <w:spacing w:before="120"/>
        <w:rPr>
          <w:rFonts w:ascii="Arial Narrow" w:hAnsi="Arial Narrow" w:cs="Arial"/>
        </w:rPr>
      </w:pPr>
      <w:r w:rsidRPr="001A73D3">
        <w:rPr>
          <w:rFonts w:ascii="Arial Narrow" w:hAnsi="Arial Narrow" w:cs="Arial"/>
        </w:rPr>
        <w:t xml:space="preserve">The WSU IRB must respond to allegations of noncompliance with </w:t>
      </w:r>
      <w:hyperlink r:id="rId29" w:history="1">
        <w:r w:rsidRPr="001A73D3">
          <w:rPr>
            <w:rStyle w:val="Hyperlink"/>
            <w:rFonts w:ascii="Arial Narrow" w:hAnsi="Arial Narrow" w:cs="Arial"/>
          </w:rPr>
          <w:t>DoDI 3216.02</w:t>
        </w:r>
      </w:hyperlink>
      <w:r w:rsidRPr="001A73D3">
        <w:rPr>
          <w:rFonts w:ascii="Arial Narrow" w:hAnsi="Arial Narrow" w:cs="Arial"/>
        </w:rPr>
        <w:t xml:space="preserve"> or other requirements and conduct an investigation in accordance with the agreement in place with relevant DoD component.  Allegations of noncompliance must be promptly and properly investigated.  Substantiated serious and/or continuing non-compliance findings must be promptly reported to the DoD Component via the Component HRPO.  </w:t>
      </w:r>
      <w:r w:rsidRPr="00CB22DE">
        <w:rPr>
          <w:rFonts w:ascii="Arial Narrow" w:hAnsi="Arial Narrow" w:cs="Arial"/>
          <w:b/>
          <w:bCs/>
        </w:rPr>
        <w:t xml:space="preserve">If the research is classified, substantiated allegations must be reported </w:t>
      </w:r>
      <w:r w:rsidRPr="00CB22DE">
        <w:rPr>
          <w:rFonts w:ascii="Arial Narrow" w:hAnsi="Arial Narrow" w:cs="Arial"/>
          <w:b/>
          <w:bCs/>
          <w:u w:val="single"/>
        </w:rPr>
        <w:t>immediately</w:t>
      </w:r>
      <w:r w:rsidRPr="001A73D3">
        <w:rPr>
          <w:rFonts w:ascii="Arial Narrow" w:hAnsi="Arial Narrow" w:cs="Arial"/>
        </w:rPr>
        <w:t>.</w:t>
      </w:r>
      <w:r>
        <w:rPr>
          <w:rFonts w:ascii="Arial Narrow" w:hAnsi="Arial Narrow" w:cs="Arial"/>
        </w:rPr>
        <w:t xml:space="preserve"> </w:t>
      </w:r>
      <w:r w:rsidR="00876045">
        <w:rPr>
          <w:rFonts w:ascii="Arial Narrow" w:hAnsi="Arial Narrow" w:cs="Arial"/>
        </w:rPr>
        <w:t xml:space="preserve"> </w:t>
      </w:r>
    </w:p>
    <w:p w14:paraId="5CC3EBA4" w14:textId="77777777" w:rsidR="00876045" w:rsidRDefault="00EF4DEA" w:rsidP="00C24E73">
      <w:pPr>
        <w:spacing w:before="120"/>
        <w:rPr>
          <w:rFonts w:ascii="Arial Narrow" w:hAnsi="Arial Narrow" w:cs="Arial"/>
        </w:rPr>
      </w:pPr>
      <w:r>
        <w:rPr>
          <w:rFonts w:ascii="Arial Narrow" w:hAnsi="Arial Narrow" w:cs="Arial"/>
        </w:rPr>
        <w:t xml:space="preserve">The Institutional Official is responsible for reporting non-compliance and reviewing the final non-compliance report. </w:t>
      </w:r>
    </w:p>
    <w:p w14:paraId="341B37EB" w14:textId="40141059" w:rsidR="00EF4DEA" w:rsidRPr="0082499E" w:rsidRDefault="00876045" w:rsidP="00C24E73">
      <w:pPr>
        <w:spacing w:before="120"/>
        <w:rPr>
          <w:rFonts w:ascii="Arial Narrow" w:hAnsi="Arial Narrow" w:cs="Arial"/>
        </w:rPr>
      </w:pPr>
      <w:r>
        <w:rPr>
          <w:rFonts w:ascii="Arial Narrow" w:hAnsi="Arial Narrow" w:cs="Arial"/>
        </w:rPr>
        <w:t xml:space="preserve">See IRB Policy 15-1 Identifying, Defining and Managing Non-Compliance in Human Research for more information. </w:t>
      </w:r>
      <w:r w:rsidRPr="001A73D3">
        <w:rPr>
          <w:rFonts w:ascii="Arial Narrow" w:hAnsi="Arial Narrow" w:cs="Arial"/>
        </w:rPr>
        <w:t xml:space="preserve"> </w:t>
      </w:r>
    </w:p>
    <w:bookmarkEnd w:id="8"/>
    <w:p w14:paraId="18681464" w14:textId="77777777" w:rsidR="00C24E73" w:rsidRPr="007157DB" w:rsidRDefault="00C24E73" w:rsidP="00C24E73">
      <w:pPr>
        <w:pStyle w:val="Heading4"/>
        <w:rPr>
          <w:rFonts w:ascii="Arial Narrow" w:hAnsi="Arial Narrow"/>
          <w:sz w:val="24"/>
          <w:szCs w:val="24"/>
        </w:rPr>
      </w:pPr>
      <w:r>
        <w:rPr>
          <w:rFonts w:ascii="Arial Narrow" w:hAnsi="Arial Narrow"/>
          <w:sz w:val="24"/>
          <w:szCs w:val="24"/>
        </w:rPr>
        <w:t xml:space="preserve">8.3 </w:t>
      </w:r>
      <w:r w:rsidRPr="007157DB">
        <w:rPr>
          <w:rFonts w:ascii="Arial Narrow" w:hAnsi="Arial Narrow"/>
          <w:sz w:val="24"/>
          <w:szCs w:val="24"/>
        </w:rPr>
        <w:t>Requirements for Large Scale Genomic Data (LSGD) Research on DoD-Affiliate Personnel</w:t>
      </w:r>
    </w:p>
    <w:p w14:paraId="6BE2FF6A" w14:textId="19034796" w:rsidR="00C24E73" w:rsidRPr="007157DB" w:rsidRDefault="00C24E73" w:rsidP="00C24E73">
      <w:pPr>
        <w:pStyle w:val="ListParagraph"/>
        <w:spacing w:before="120"/>
        <w:ind w:left="0"/>
        <w:contextualSpacing w:val="0"/>
        <w:rPr>
          <w:rFonts w:ascii="Arial Narrow" w:hAnsi="Arial Narrow"/>
        </w:rPr>
      </w:pPr>
      <w:r w:rsidRPr="007157DB">
        <w:rPr>
          <w:rFonts w:ascii="Arial Narrow" w:hAnsi="Arial Narrow"/>
        </w:rPr>
        <w:t xml:space="preserve">DoD-conducted or supported research involving LSGD collected on DoD-affiliated personnel, or for which research the DoD </w:t>
      </w:r>
      <w:proofErr w:type="gramStart"/>
      <w:r w:rsidRPr="007157DB">
        <w:rPr>
          <w:rFonts w:ascii="Arial Narrow" w:hAnsi="Arial Narrow"/>
        </w:rPr>
        <w:t>provides assistance</w:t>
      </w:r>
      <w:proofErr w:type="gramEnd"/>
      <w:r w:rsidRPr="007157DB">
        <w:rPr>
          <w:rFonts w:ascii="Arial Narrow" w:hAnsi="Arial Narrow"/>
        </w:rPr>
        <w:t xml:space="preserve">, is </w:t>
      </w:r>
      <w:r w:rsidR="00233A63">
        <w:rPr>
          <w:rFonts w:ascii="Arial Narrow" w:hAnsi="Arial Narrow"/>
        </w:rPr>
        <w:t>subject</w:t>
      </w:r>
      <w:r w:rsidRPr="007157DB">
        <w:rPr>
          <w:rFonts w:ascii="Arial Narrow" w:hAnsi="Arial Narrow"/>
        </w:rPr>
        <w:t xml:space="preserve"> to the following additional requirements: </w:t>
      </w:r>
    </w:p>
    <w:p w14:paraId="7E6D8375" w14:textId="77777777" w:rsidR="00C24E73" w:rsidRPr="007157DB" w:rsidRDefault="00C24E73" w:rsidP="0012428F">
      <w:pPr>
        <w:pStyle w:val="ListParagraph"/>
        <w:numPr>
          <w:ilvl w:val="0"/>
          <w:numId w:val="21"/>
        </w:numPr>
        <w:spacing w:before="120" w:after="120"/>
        <w:contextualSpacing w:val="0"/>
        <w:rPr>
          <w:rFonts w:ascii="Arial Narrow" w:hAnsi="Arial Narrow"/>
        </w:rPr>
      </w:pPr>
      <w:r w:rsidRPr="007157DB">
        <w:rPr>
          <w:rFonts w:ascii="Arial Narrow" w:hAnsi="Arial Narrow"/>
        </w:rPr>
        <w:t xml:space="preserve">The disclosure of DoD-affiliated personnel’s genomic data may pose a risk to national security; accordingly, such research requires administrative, technical, and physical safeguards commensurate with risk, including the secondary use or sharing of de-identified data or specimens. </w:t>
      </w:r>
    </w:p>
    <w:p w14:paraId="4A592CBE" w14:textId="77777777" w:rsidR="00C24E73" w:rsidRPr="007157DB" w:rsidRDefault="00C24E73" w:rsidP="0012428F">
      <w:pPr>
        <w:pStyle w:val="ListParagraph"/>
        <w:numPr>
          <w:ilvl w:val="0"/>
          <w:numId w:val="21"/>
        </w:numPr>
        <w:spacing w:before="120" w:after="120"/>
        <w:contextualSpacing w:val="0"/>
        <w:rPr>
          <w:rFonts w:ascii="Arial Narrow" w:hAnsi="Arial Narrow"/>
        </w:rPr>
      </w:pPr>
      <w:r w:rsidRPr="007157DB">
        <w:rPr>
          <w:rFonts w:ascii="Arial Narrow" w:hAnsi="Arial Narrow"/>
        </w:rPr>
        <w:t>All research involving LSGD collected from DoD-affiliated personnel must be covered by a Certificate of Confidentiality (CoC).  Exceptions to the CoC must be listed in the informed consent form.</w:t>
      </w:r>
    </w:p>
    <w:p w14:paraId="5A165DFF" w14:textId="21A2EAD0" w:rsidR="00C24E73" w:rsidRPr="007157DB" w:rsidRDefault="00C24E73" w:rsidP="0012428F">
      <w:pPr>
        <w:pStyle w:val="ListParagraph"/>
        <w:numPr>
          <w:ilvl w:val="0"/>
          <w:numId w:val="21"/>
        </w:numPr>
        <w:spacing w:before="120" w:after="120"/>
        <w:contextualSpacing w:val="0"/>
        <w:rPr>
          <w:rFonts w:ascii="Arial Narrow" w:hAnsi="Arial Narrow"/>
        </w:rPr>
      </w:pPr>
      <w:r w:rsidRPr="007157DB">
        <w:rPr>
          <w:rFonts w:ascii="Arial Narrow" w:hAnsi="Arial Narrow"/>
        </w:rPr>
        <w:t xml:space="preserve">Research involving LSGD collected from DoD-affiliated personnel is </w:t>
      </w:r>
      <w:r w:rsidR="00933C52">
        <w:rPr>
          <w:rFonts w:ascii="Arial Narrow" w:hAnsi="Arial Narrow"/>
        </w:rPr>
        <w:t>subject</w:t>
      </w:r>
      <w:r w:rsidRPr="007157DB">
        <w:rPr>
          <w:rFonts w:ascii="Arial Narrow" w:hAnsi="Arial Narrow"/>
        </w:rPr>
        <w:t xml:space="preserve"> to DoD Component security review to ensure the adequacy of the proposed administrative, technical, and physical safeguards, including the secondary use or sharing of de-identified data or specimens.</w:t>
      </w:r>
    </w:p>
    <w:p w14:paraId="2720EBD6" w14:textId="2DDE1285" w:rsidR="00855CD5" w:rsidRPr="00AC31FE" w:rsidRDefault="00C24E73" w:rsidP="00AC31FE">
      <w:pPr>
        <w:pStyle w:val="Heading1"/>
        <w:rPr>
          <w:rFonts w:ascii="Arial Narrow" w:hAnsi="Arial Narrow" w:cs="Arial"/>
          <w:b w:val="0"/>
          <w:sz w:val="28"/>
          <w:szCs w:val="28"/>
        </w:rPr>
      </w:pPr>
      <w:r>
        <w:rPr>
          <w:rFonts w:ascii="Arial Narrow" w:hAnsi="Arial Narrow" w:cs="Arial"/>
          <w:sz w:val="28"/>
          <w:szCs w:val="28"/>
        </w:rPr>
        <w:t>9</w:t>
      </w:r>
      <w:r w:rsidR="00A324D0">
        <w:rPr>
          <w:rFonts w:ascii="Arial Narrow" w:hAnsi="Arial Narrow" w:cs="Arial"/>
          <w:sz w:val="28"/>
          <w:szCs w:val="28"/>
        </w:rPr>
        <w:t xml:space="preserve">.0 </w:t>
      </w:r>
      <w:r w:rsidR="00855CD5" w:rsidRPr="00AC31FE">
        <w:rPr>
          <w:rFonts w:ascii="Arial Narrow" w:hAnsi="Arial Narrow" w:cs="Arial"/>
          <w:sz w:val="28"/>
          <w:szCs w:val="28"/>
        </w:rPr>
        <w:t>References</w:t>
      </w:r>
    </w:p>
    <w:p w14:paraId="35042F4F" w14:textId="77777777" w:rsidR="00855CD5" w:rsidRPr="00AC31FE" w:rsidRDefault="00855CD5" w:rsidP="00AC31FE">
      <w:pPr>
        <w:pStyle w:val="Heading1"/>
        <w:rPr>
          <w:rFonts w:ascii="Arial Narrow" w:hAnsi="Arial Narrow" w:cs="Arial"/>
          <w:b w:val="0"/>
          <w:sz w:val="24"/>
          <w:szCs w:val="24"/>
        </w:rPr>
      </w:pPr>
      <w:r w:rsidRPr="00AC31FE">
        <w:rPr>
          <w:rFonts w:ascii="Arial Narrow" w:hAnsi="Arial Narrow" w:cs="Arial"/>
          <w:b w:val="0"/>
          <w:sz w:val="24"/>
          <w:szCs w:val="24"/>
        </w:rPr>
        <w:t xml:space="preserve">45 CFR 46Title 45 Code of Federal Regulations, part 46 (45 CFR 46) is the primary set of Federal regulations regarding the protection of human subjects in research and is often referred to as the </w:t>
      </w:r>
      <w:r w:rsidRPr="00AC31FE">
        <w:rPr>
          <w:rFonts w:ascii="Arial Narrow" w:hAnsi="Arial Narrow" w:cs="Arial"/>
          <w:sz w:val="24"/>
          <w:szCs w:val="24"/>
        </w:rPr>
        <w:t>Common Rule</w:t>
      </w:r>
      <w:r w:rsidRPr="00AC31FE">
        <w:rPr>
          <w:rFonts w:ascii="Arial Narrow" w:hAnsi="Arial Narrow" w:cs="Arial"/>
          <w:b w:val="0"/>
          <w:sz w:val="24"/>
          <w:szCs w:val="24"/>
        </w:rPr>
        <w:t>. It defines the laws, criteria for exemption, as well as definition and formulation of Institutional Review Boards (IRB’s). Some Government agencies (e.g., DoD, FDA, etc.) have established their own implementation of this code that supersedes portions or all of 45 CFR 46.</w:t>
      </w:r>
      <w:r w:rsidR="001F3C68" w:rsidRPr="00AC31FE">
        <w:rPr>
          <w:rFonts w:ascii="Arial Narrow" w:hAnsi="Arial Narrow" w:cs="Arial"/>
          <w:b w:val="0"/>
          <w:sz w:val="24"/>
          <w:szCs w:val="24"/>
        </w:rPr>
        <w:t xml:space="preserve">  See </w:t>
      </w:r>
      <w:hyperlink r:id="rId30" w:history="1">
        <w:r w:rsidR="001F3C68" w:rsidRPr="00AC31FE">
          <w:rPr>
            <w:rStyle w:val="Hyperlink"/>
            <w:rFonts w:ascii="Arial Narrow" w:hAnsi="Arial Narrow" w:cs="Arial"/>
            <w:b w:val="0"/>
            <w:sz w:val="24"/>
            <w:szCs w:val="24"/>
          </w:rPr>
          <w:t>http://www.hhs.gov/ohrp/humansubjects/guidance/45cfr46.htm</w:t>
        </w:r>
      </w:hyperlink>
      <w:r w:rsidR="001F3C68" w:rsidRPr="00AC31FE">
        <w:rPr>
          <w:rFonts w:ascii="Arial Narrow" w:hAnsi="Arial Narrow" w:cs="Arial"/>
          <w:b w:val="0"/>
          <w:sz w:val="24"/>
          <w:szCs w:val="24"/>
        </w:rPr>
        <w:t xml:space="preserve"> </w:t>
      </w:r>
    </w:p>
    <w:p w14:paraId="7C97B6DF" w14:textId="77777777" w:rsidR="00855CD5" w:rsidRPr="00AC31FE" w:rsidRDefault="00855CD5" w:rsidP="00AC31FE">
      <w:pPr>
        <w:pStyle w:val="Heading1"/>
        <w:rPr>
          <w:rFonts w:ascii="Arial Narrow" w:hAnsi="Arial Narrow" w:cs="Arial"/>
          <w:b w:val="0"/>
          <w:sz w:val="24"/>
          <w:szCs w:val="24"/>
        </w:rPr>
      </w:pPr>
      <w:r w:rsidRPr="00AC31FE">
        <w:rPr>
          <w:rFonts w:ascii="Arial Narrow" w:hAnsi="Arial Narrow" w:cs="Arial"/>
          <w:b w:val="0"/>
          <w:sz w:val="24"/>
          <w:szCs w:val="24"/>
        </w:rPr>
        <w:t>32 CFR 219</w:t>
      </w:r>
      <w:r w:rsidRPr="00AC31FE">
        <w:rPr>
          <w:rFonts w:ascii="Arial Narrow" w:hAnsi="Arial Narrow" w:cs="Arial"/>
          <w:b w:val="0"/>
          <w:sz w:val="24"/>
          <w:szCs w:val="24"/>
        </w:rPr>
        <w:tab/>
        <w:t>This is the Department of Defense (DoD) implementation of 45 CFR 46, Subpart A.  Subparts B, C, and D of 45 CFR 46 still apply to DoD supported research. It differs from 45 CFR 46 in the criteria for exemptions.</w:t>
      </w:r>
      <w:r w:rsidR="001F3C68" w:rsidRPr="00AC31FE">
        <w:rPr>
          <w:rFonts w:ascii="Arial Narrow" w:hAnsi="Arial Narrow" w:cs="Arial"/>
          <w:b w:val="0"/>
          <w:sz w:val="24"/>
          <w:szCs w:val="24"/>
        </w:rPr>
        <w:t xml:space="preserve"> </w:t>
      </w:r>
    </w:p>
    <w:p w14:paraId="634F8CA9" w14:textId="77777777" w:rsidR="00855CD5" w:rsidRPr="00AC31FE" w:rsidRDefault="00855CD5" w:rsidP="00AC31FE">
      <w:pPr>
        <w:pStyle w:val="Heading1"/>
        <w:rPr>
          <w:rFonts w:ascii="Arial Narrow" w:hAnsi="Arial Narrow" w:cs="Arial"/>
          <w:b w:val="0"/>
          <w:sz w:val="24"/>
          <w:szCs w:val="24"/>
        </w:rPr>
      </w:pPr>
      <w:r w:rsidRPr="00AC31FE">
        <w:rPr>
          <w:rFonts w:ascii="Arial Narrow" w:hAnsi="Arial Narrow" w:cs="Arial"/>
          <w:b w:val="0"/>
          <w:sz w:val="24"/>
          <w:szCs w:val="24"/>
        </w:rPr>
        <w:t>DoD Directive 3216.02</w:t>
      </w:r>
      <w:r w:rsidRPr="00AC31FE">
        <w:rPr>
          <w:rFonts w:ascii="Arial Narrow" w:hAnsi="Arial Narrow" w:cs="Arial"/>
          <w:b w:val="0"/>
          <w:sz w:val="24"/>
          <w:szCs w:val="24"/>
        </w:rPr>
        <w:tab/>
        <w:t>This document defines additional requirements for human subject research supported by the Department of Defense.</w:t>
      </w:r>
      <w:r w:rsidR="001F3C68" w:rsidRPr="00AC31FE">
        <w:rPr>
          <w:rFonts w:ascii="Arial Narrow" w:hAnsi="Arial Narrow" w:cs="Arial"/>
          <w:b w:val="0"/>
          <w:sz w:val="24"/>
          <w:szCs w:val="24"/>
        </w:rPr>
        <w:t xml:space="preserve"> See </w:t>
      </w:r>
      <w:hyperlink r:id="rId31" w:history="1">
        <w:r w:rsidR="001F3C68" w:rsidRPr="00AC31FE">
          <w:rPr>
            <w:rStyle w:val="Hyperlink"/>
            <w:rFonts w:ascii="Arial Narrow" w:hAnsi="Arial Narrow" w:cs="Arial"/>
            <w:b w:val="0"/>
            <w:sz w:val="24"/>
            <w:szCs w:val="24"/>
          </w:rPr>
          <w:t>http://www.dtic.mil/whs/directives/corres/pdf/321602p.pdf</w:t>
        </w:r>
      </w:hyperlink>
      <w:r w:rsidR="001F3C68" w:rsidRPr="00AC31FE">
        <w:rPr>
          <w:rFonts w:ascii="Arial Narrow" w:hAnsi="Arial Narrow" w:cs="Arial"/>
          <w:b w:val="0"/>
          <w:sz w:val="24"/>
          <w:szCs w:val="24"/>
        </w:rPr>
        <w:t xml:space="preserve"> </w:t>
      </w:r>
    </w:p>
    <w:p w14:paraId="7DD40EC6" w14:textId="3A34E806" w:rsidR="00855CD5" w:rsidRPr="00AC31FE" w:rsidRDefault="00855CD5" w:rsidP="00AC31FE">
      <w:pPr>
        <w:pStyle w:val="Heading1"/>
        <w:rPr>
          <w:rFonts w:ascii="Arial Narrow" w:hAnsi="Arial Narrow" w:cs="Arial"/>
          <w:b w:val="0"/>
          <w:sz w:val="24"/>
          <w:szCs w:val="24"/>
        </w:rPr>
      </w:pPr>
      <w:r w:rsidRPr="00AC31FE">
        <w:rPr>
          <w:rFonts w:ascii="Arial Narrow" w:hAnsi="Arial Narrow" w:cs="Arial"/>
          <w:b w:val="0"/>
          <w:sz w:val="24"/>
          <w:szCs w:val="24"/>
        </w:rPr>
        <w:t>10 USC 980</w:t>
      </w:r>
      <w:r w:rsidRPr="00AC31FE">
        <w:rPr>
          <w:rFonts w:ascii="Arial Narrow" w:hAnsi="Arial Narrow" w:cs="Arial"/>
          <w:b w:val="0"/>
          <w:sz w:val="24"/>
          <w:szCs w:val="24"/>
        </w:rPr>
        <w:tab/>
        <w:t>Title 10, United States Code, Subtitle A, Part II, Chapter 49, Section 980 (10 USC 980) addresses the limitations on use of humans as experimental subjects. It basically states that funds cannot be deployed prior to obtaining informed consent.</w:t>
      </w:r>
      <w:r w:rsidR="001F3C68" w:rsidRPr="00AC31FE">
        <w:rPr>
          <w:rFonts w:ascii="Arial Narrow" w:hAnsi="Arial Narrow" w:cs="Arial"/>
          <w:b w:val="0"/>
          <w:sz w:val="24"/>
          <w:szCs w:val="24"/>
        </w:rPr>
        <w:t xml:space="preserve"> See </w:t>
      </w:r>
      <w:hyperlink r:id="rId32" w:history="1">
        <w:r w:rsidR="001F3C68" w:rsidRPr="00AC31FE">
          <w:rPr>
            <w:rStyle w:val="Hyperlink"/>
            <w:rFonts w:ascii="Arial Narrow" w:hAnsi="Arial Narrow" w:cs="Arial"/>
            <w:b w:val="0"/>
            <w:sz w:val="24"/>
            <w:szCs w:val="24"/>
          </w:rPr>
          <w:t>http://frwebgate.access.gpo.gov/cgi-bin/getdoc.cgi?dbname=browse_usc&amp;docid=Cite:+10USC980</w:t>
        </w:r>
      </w:hyperlink>
      <w:r w:rsidR="001F3C68" w:rsidRPr="00AC31FE">
        <w:rPr>
          <w:rFonts w:ascii="Arial Narrow" w:hAnsi="Arial Narrow" w:cs="Arial"/>
          <w:b w:val="0"/>
          <w:sz w:val="24"/>
          <w:szCs w:val="24"/>
        </w:rPr>
        <w:t xml:space="preserve"> </w:t>
      </w:r>
    </w:p>
    <w:p w14:paraId="4B47CAE6" w14:textId="77777777" w:rsidR="001D76F6" w:rsidRDefault="001D76F6" w:rsidP="00AC31FE">
      <w:pPr>
        <w:pStyle w:val="Heading1"/>
        <w:rPr>
          <w:rFonts w:ascii="Arial Narrow" w:hAnsi="Arial Narrow" w:cs="Arial"/>
          <w:b w:val="0"/>
          <w:sz w:val="24"/>
          <w:szCs w:val="24"/>
        </w:rPr>
      </w:pPr>
      <w:r w:rsidRPr="00AC31FE">
        <w:rPr>
          <w:rFonts w:ascii="Arial Narrow" w:hAnsi="Arial Narrow" w:cs="Arial"/>
          <w:b w:val="0"/>
          <w:sz w:val="24"/>
          <w:szCs w:val="24"/>
        </w:rPr>
        <w:t>21 CFR 50.24</w:t>
      </w:r>
      <w:r w:rsidR="00F67980" w:rsidRPr="00AC31FE">
        <w:rPr>
          <w:rFonts w:ascii="Arial Narrow" w:hAnsi="Arial Narrow" w:cs="Arial"/>
          <w:b w:val="0"/>
          <w:sz w:val="24"/>
          <w:szCs w:val="24"/>
        </w:rPr>
        <w:t xml:space="preserve">  This document addresses the Food &amp; Drug Administrations, Department of Health &amp; Human Services, Part 50, Subpart B, Informed Consent of Human Subjects. See </w:t>
      </w:r>
      <w:hyperlink r:id="rId33" w:history="1">
        <w:r w:rsidR="00F67980" w:rsidRPr="00AC31FE">
          <w:rPr>
            <w:rStyle w:val="Hyperlink"/>
            <w:rFonts w:ascii="Arial Narrow" w:hAnsi="Arial Narrow" w:cs="Arial"/>
            <w:b w:val="0"/>
            <w:sz w:val="24"/>
            <w:szCs w:val="24"/>
          </w:rPr>
          <w:t>http://www.accessdata.fda.gov/scripts/cdrh/cfdocs/cfcfr/CFRSearch.cfm?fr=50.24</w:t>
        </w:r>
      </w:hyperlink>
      <w:r w:rsidR="00F67980">
        <w:rPr>
          <w:rFonts w:ascii="Arial Narrow" w:hAnsi="Arial Narrow" w:cs="Arial"/>
          <w:b w:val="0"/>
          <w:sz w:val="24"/>
          <w:szCs w:val="24"/>
        </w:rPr>
        <w:t xml:space="preserve"> </w:t>
      </w:r>
    </w:p>
    <w:p w14:paraId="3E43801F" w14:textId="77777777" w:rsidR="002F2985" w:rsidRDefault="002F2985" w:rsidP="00AC31FE">
      <w:pPr>
        <w:pStyle w:val="Heading1"/>
        <w:rPr>
          <w:rFonts w:ascii="Arial Narrow" w:hAnsi="Arial Narrow" w:cs="Arial"/>
          <w:b w:val="0"/>
          <w:sz w:val="24"/>
          <w:szCs w:val="24"/>
        </w:rPr>
      </w:pPr>
    </w:p>
    <w:p w14:paraId="1C3FB4E5" w14:textId="77777777" w:rsidR="00E12557" w:rsidRPr="00E12557" w:rsidRDefault="00C24E73" w:rsidP="00AC31FE">
      <w:pPr>
        <w:pStyle w:val="Heading1"/>
        <w:rPr>
          <w:rFonts w:ascii="Arial Narrow" w:hAnsi="Arial Narrow" w:cs="Arial"/>
          <w:bCs w:val="0"/>
          <w:sz w:val="24"/>
          <w:szCs w:val="24"/>
        </w:rPr>
      </w:pPr>
      <w:r>
        <w:rPr>
          <w:rFonts w:ascii="Arial Narrow" w:hAnsi="Arial Narrow" w:cs="Arial"/>
          <w:bCs w:val="0"/>
          <w:sz w:val="24"/>
          <w:szCs w:val="24"/>
        </w:rPr>
        <w:t xml:space="preserve">9.1 DoD </w:t>
      </w:r>
      <w:r w:rsidR="00E12557" w:rsidRPr="00E12557">
        <w:rPr>
          <w:rFonts w:ascii="Arial Narrow" w:hAnsi="Arial Narrow" w:cs="Arial"/>
          <w:bCs w:val="0"/>
          <w:sz w:val="24"/>
          <w:szCs w:val="24"/>
        </w:rPr>
        <w:t xml:space="preserve">Acronyms: </w:t>
      </w:r>
    </w:p>
    <w:p w14:paraId="530B78C7"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CLAR- Component-Level Administrative Review</w:t>
      </w:r>
    </w:p>
    <w:p w14:paraId="7A253DFC"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COHRP- Component Office of Human Research Protections</w:t>
      </w:r>
    </w:p>
    <w:p w14:paraId="01C7E8A2"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DoDI- DoD Instruction</w:t>
      </w:r>
    </w:p>
    <w:p w14:paraId="6D343A88"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DOHRP- DoD Office for Human Research Protections</w:t>
      </w:r>
    </w:p>
    <w:p w14:paraId="07B66FA5"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HRPO- Human Research Protection Official</w:t>
      </w:r>
    </w:p>
    <w:p w14:paraId="7CE5B746"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HRPP- Human Research Protection Program</w:t>
      </w:r>
    </w:p>
    <w:p w14:paraId="13B4EA53"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 xml:space="preserve">HSR- Human </w:t>
      </w:r>
      <w:r w:rsidR="00F618F0">
        <w:rPr>
          <w:rFonts w:ascii="Arial Narrow" w:hAnsi="Arial Narrow" w:cs="Arial"/>
          <w:b w:val="0"/>
          <w:sz w:val="24"/>
          <w:szCs w:val="24"/>
        </w:rPr>
        <w:t>Participant</w:t>
      </w:r>
      <w:r>
        <w:rPr>
          <w:rFonts w:ascii="Arial Narrow" w:hAnsi="Arial Narrow" w:cs="Arial"/>
          <w:b w:val="0"/>
          <w:sz w:val="24"/>
          <w:szCs w:val="24"/>
        </w:rPr>
        <w:t xml:space="preserve"> Research</w:t>
      </w:r>
    </w:p>
    <w:p w14:paraId="1E8E293A" w14:textId="77777777" w:rsidR="00E12557" w:rsidRDefault="00E12557" w:rsidP="0012428F">
      <w:pPr>
        <w:pStyle w:val="Heading1"/>
        <w:numPr>
          <w:ilvl w:val="0"/>
          <w:numId w:val="27"/>
        </w:numPr>
        <w:rPr>
          <w:rFonts w:ascii="Arial Narrow" w:hAnsi="Arial Narrow" w:cs="Arial"/>
          <w:b w:val="0"/>
          <w:sz w:val="24"/>
          <w:szCs w:val="24"/>
        </w:rPr>
      </w:pPr>
      <w:r>
        <w:rPr>
          <w:rFonts w:ascii="Arial Narrow" w:hAnsi="Arial Narrow" w:cs="Arial"/>
          <w:b w:val="0"/>
          <w:sz w:val="24"/>
          <w:szCs w:val="24"/>
        </w:rPr>
        <w:t>LSGD- Large Scale Genomic Data</w:t>
      </w:r>
    </w:p>
    <w:p w14:paraId="4ED05CF4" w14:textId="77777777" w:rsidR="00E12557" w:rsidRDefault="00E12557" w:rsidP="00AC31FE">
      <w:pPr>
        <w:pStyle w:val="Heading1"/>
        <w:rPr>
          <w:rFonts w:ascii="Arial Narrow" w:hAnsi="Arial Narrow" w:cs="Arial"/>
          <w:b w:val="0"/>
          <w:sz w:val="24"/>
          <w:szCs w:val="24"/>
        </w:rPr>
      </w:pPr>
    </w:p>
    <w:p w14:paraId="2A8AD00A" w14:textId="77777777" w:rsidR="00F722FB" w:rsidRDefault="00F722FB" w:rsidP="0078544B">
      <w:pPr>
        <w:spacing w:before="100" w:beforeAutospacing="1" w:after="100" w:afterAutospacing="1"/>
        <w:rPr>
          <w:rFonts w:ascii="Arial Narrow" w:hAnsi="Arial Narrow" w:cs="Arial"/>
          <w:bCs/>
          <w:kern w:val="36"/>
        </w:rPr>
      </w:pPr>
    </w:p>
    <w:sectPr w:rsidR="00F722FB" w:rsidSect="000E7B11">
      <w:footerReference w:type="default" r:id="rId34"/>
      <w:footerReference w:type="first" r:id="rId35"/>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FFB74" w14:textId="77777777" w:rsidR="00E60BB0" w:rsidRDefault="00E60BB0" w:rsidP="00A7102A">
      <w:r>
        <w:separator/>
      </w:r>
    </w:p>
  </w:endnote>
  <w:endnote w:type="continuationSeparator" w:id="0">
    <w:p w14:paraId="32CB4C21" w14:textId="77777777" w:rsidR="00E60BB0" w:rsidRDefault="00E60BB0" w:rsidP="00A7102A">
      <w:r>
        <w:continuationSeparator/>
      </w:r>
    </w:p>
  </w:endnote>
  <w:endnote w:type="continuationNotice" w:id="1">
    <w:p w14:paraId="3E837B17" w14:textId="77777777" w:rsidR="0012428F" w:rsidRDefault="00124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1046" w14:textId="77777777" w:rsidR="00E44434" w:rsidRPr="00455841" w:rsidRDefault="00B437E0" w:rsidP="00A3187B">
    <w:pPr>
      <w:pStyle w:val="Header"/>
      <w:jc w:val="right"/>
      <w:rPr>
        <w:rFonts w:ascii="Arial Narrow" w:hAnsi="Arial Narrow"/>
        <w:sz w:val="20"/>
        <w:szCs w:val="20"/>
      </w:rPr>
    </w:pPr>
    <w:r>
      <w:rPr>
        <w:rFonts w:ascii="Arial Narrow" w:hAnsi="Arial Narrow"/>
        <w:sz w:val="20"/>
        <w:szCs w:val="20"/>
      </w:rPr>
      <w:t>IRB</w:t>
    </w:r>
    <w:r w:rsidRPr="00455841">
      <w:rPr>
        <w:rFonts w:ascii="Arial Narrow" w:hAnsi="Arial Narrow"/>
        <w:sz w:val="20"/>
        <w:szCs w:val="20"/>
      </w:rPr>
      <w:t xml:space="preserve"> </w:t>
    </w:r>
    <w:r w:rsidR="00494E53">
      <w:rPr>
        <w:rFonts w:ascii="Arial Narrow" w:hAnsi="Arial Narrow"/>
        <w:sz w:val="20"/>
        <w:szCs w:val="20"/>
      </w:rPr>
      <w:t xml:space="preserve">Policy and </w:t>
    </w:r>
    <w:r w:rsidR="00E44434" w:rsidRPr="00455841">
      <w:rPr>
        <w:rFonts w:ascii="Arial Narrow" w:hAnsi="Arial Narrow"/>
        <w:sz w:val="20"/>
        <w:szCs w:val="20"/>
      </w:rPr>
      <w:t>Procedure</w:t>
    </w:r>
  </w:p>
  <w:p w14:paraId="168B4FF5"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Department of Defense Funded Research</w:t>
    </w:r>
  </w:p>
  <w:p w14:paraId="79872DA9"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 xml:space="preserve">Page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PAGE </w:instrText>
    </w:r>
    <w:r w:rsidRPr="00455841">
      <w:rPr>
        <w:rStyle w:val="PageNumber"/>
        <w:rFonts w:ascii="Arial Narrow" w:hAnsi="Arial Narrow"/>
        <w:sz w:val="20"/>
        <w:szCs w:val="20"/>
      </w:rPr>
      <w:fldChar w:fldCharType="separate"/>
    </w:r>
    <w:r w:rsidR="007A32F0">
      <w:rPr>
        <w:rStyle w:val="PageNumber"/>
        <w:rFonts w:ascii="Arial Narrow" w:hAnsi="Arial Narrow"/>
        <w:noProof/>
        <w:sz w:val="20"/>
        <w:szCs w:val="20"/>
      </w:rPr>
      <w:t>1</w:t>
    </w:r>
    <w:r w:rsidRPr="00455841">
      <w:rPr>
        <w:rStyle w:val="PageNumber"/>
        <w:rFonts w:ascii="Arial Narrow" w:hAnsi="Arial Narrow"/>
        <w:sz w:val="20"/>
        <w:szCs w:val="20"/>
      </w:rPr>
      <w:fldChar w:fldCharType="end"/>
    </w:r>
    <w:r w:rsidRPr="00455841">
      <w:rPr>
        <w:rStyle w:val="PageNumber"/>
        <w:rFonts w:ascii="Arial Narrow" w:hAnsi="Arial Narrow"/>
        <w:sz w:val="20"/>
        <w:szCs w:val="20"/>
      </w:rPr>
      <w:t xml:space="preserve"> of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NUMPAGES </w:instrText>
    </w:r>
    <w:r w:rsidRPr="00455841">
      <w:rPr>
        <w:rStyle w:val="PageNumber"/>
        <w:rFonts w:ascii="Arial Narrow" w:hAnsi="Arial Narrow"/>
        <w:sz w:val="20"/>
        <w:szCs w:val="20"/>
      </w:rPr>
      <w:fldChar w:fldCharType="separate"/>
    </w:r>
    <w:r w:rsidR="007A32F0">
      <w:rPr>
        <w:rStyle w:val="PageNumber"/>
        <w:rFonts w:ascii="Arial Narrow" w:hAnsi="Arial Narrow"/>
        <w:noProof/>
        <w:sz w:val="20"/>
        <w:szCs w:val="20"/>
      </w:rPr>
      <w:t>10</w:t>
    </w:r>
    <w:r w:rsidRPr="00455841">
      <w:rPr>
        <w:rStyle w:val="PageNumber"/>
        <w:rFonts w:ascii="Arial Narrow" w:hAnsi="Arial Narrow"/>
        <w:sz w:val="20"/>
        <w:szCs w:val="20"/>
      </w:rPr>
      <w:fldChar w:fldCharType="end"/>
    </w:r>
  </w:p>
  <w:p w14:paraId="51EFAD6C" w14:textId="77777777" w:rsidR="00E44434" w:rsidRPr="00455841" w:rsidRDefault="00E44434">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3528B" w14:textId="77777777" w:rsidR="00E44434" w:rsidRDefault="00E44434">
    <w:pPr>
      <w:pStyle w:val="Header"/>
      <w:jc w:val="right"/>
      <w:rPr>
        <w:sz w:val="20"/>
      </w:rPr>
    </w:pPr>
    <w:r>
      <w:rPr>
        <w:sz w:val="20"/>
      </w:rPr>
      <w:t>HIC Policy/procedure</w:t>
    </w:r>
  </w:p>
  <w:p w14:paraId="1DA268C1" w14:textId="77777777" w:rsidR="00E44434" w:rsidRDefault="00E44434">
    <w:pPr>
      <w:pStyle w:val="Header"/>
      <w:jc w:val="right"/>
      <w:rPr>
        <w:sz w:val="20"/>
      </w:rPr>
    </w:pPr>
    <w:r>
      <w:rPr>
        <w:sz w:val="20"/>
      </w:rPr>
      <w:t>Department of Defense Funded Research</w:t>
    </w:r>
  </w:p>
  <w:p w14:paraId="7A9967D0" w14:textId="77777777" w:rsidR="00E44434" w:rsidRDefault="00E44434">
    <w:pPr>
      <w:pStyle w:val="Header"/>
      <w:jc w:val="right"/>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677E5">
      <w:rPr>
        <w:rStyle w:val="PageNumber"/>
        <w:noProof/>
      </w:rPr>
      <w:t>10</w:t>
    </w:r>
    <w:r>
      <w:rPr>
        <w:rStyle w:val="PageNumber"/>
      </w:rPr>
      <w:fldChar w:fldCharType="end"/>
    </w:r>
  </w:p>
  <w:p w14:paraId="6A307D23" w14:textId="77777777" w:rsidR="00E44434" w:rsidRDefault="00E444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C26AB" w14:textId="77777777" w:rsidR="00E60BB0" w:rsidRDefault="00E60BB0" w:rsidP="00A7102A">
      <w:r>
        <w:separator/>
      </w:r>
    </w:p>
  </w:footnote>
  <w:footnote w:type="continuationSeparator" w:id="0">
    <w:p w14:paraId="1B95ABD1" w14:textId="77777777" w:rsidR="00E60BB0" w:rsidRDefault="00E60BB0" w:rsidP="00A7102A">
      <w:r>
        <w:continuationSeparator/>
      </w:r>
    </w:p>
  </w:footnote>
  <w:footnote w:type="continuationNotice" w:id="1">
    <w:p w14:paraId="409749B6" w14:textId="77777777" w:rsidR="0012428F" w:rsidRDefault="001242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2B0"/>
    <w:multiLevelType w:val="hybridMultilevel"/>
    <w:tmpl w:val="196C8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25DCA"/>
    <w:multiLevelType w:val="hybridMultilevel"/>
    <w:tmpl w:val="CE2E5066"/>
    <w:lvl w:ilvl="0" w:tplc="04090001">
      <w:start w:val="1"/>
      <w:numFmt w:val="bullet"/>
      <w:lvlText w:val=""/>
      <w:lvlJc w:val="left"/>
      <w:pPr>
        <w:ind w:left="720" w:hanging="360"/>
      </w:pPr>
      <w:rPr>
        <w:rFonts w:ascii="Symbol" w:hAnsi="Symbol" w:hint="default"/>
      </w:rPr>
    </w:lvl>
    <w:lvl w:ilvl="1" w:tplc="5A168C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10EBC"/>
    <w:multiLevelType w:val="hybridMultilevel"/>
    <w:tmpl w:val="02389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63586"/>
    <w:multiLevelType w:val="hybridMultilevel"/>
    <w:tmpl w:val="E558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C4621"/>
    <w:multiLevelType w:val="hybridMultilevel"/>
    <w:tmpl w:val="50EE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6189"/>
    <w:multiLevelType w:val="hybridMultilevel"/>
    <w:tmpl w:val="2194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F6E97"/>
    <w:multiLevelType w:val="hybridMultilevel"/>
    <w:tmpl w:val="B4B4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62445"/>
    <w:multiLevelType w:val="hybridMultilevel"/>
    <w:tmpl w:val="6A5021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A37B6A"/>
    <w:multiLevelType w:val="hybridMultilevel"/>
    <w:tmpl w:val="3DCE70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424ED6"/>
    <w:multiLevelType w:val="hybridMultilevel"/>
    <w:tmpl w:val="3D46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01AB9"/>
    <w:multiLevelType w:val="hybridMultilevel"/>
    <w:tmpl w:val="D72A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E537D"/>
    <w:multiLevelType w:val="hybridMultilevel"/>
    <w:tmpl w:val="2F34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F2D23"/>
    <w:multiLevelType w:val="hybridMultilevel"/>
    <w:tmpl w:val="AA04F0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9C1007"/>
    <w:multiLevelType w:val="hybridMultilevel"/>
    <w:tmpl w:val="2902A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F2DFB"/>
    <w:multiLevelType w:val="hybridMultilevel"/>
    <w:tmpl w:val="A6BA9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32882"/>
    <w:multiLevelType w:val="hybridMultilevel"/>
    <w:tmpl w:val="C8E22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72C19"/>
    <w:multiLevelType w:val="hybridMultilevel"/>
    <w:tmpl w:val="D50A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210EF"/>
    <w:multiLevelType w:val="hybridMultilevel"/>
    <w:tmpl w:val="A54E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82186"/>
    <w:multiLevelType w:val="hybridMultilevel"/>
    <w:tmpl w:val="867A7F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BF25617"/>
    <w:multiLevelType w:val="hybridMultilevel"/>
    <w:tmpl w:val="006C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20C5D"/>
    <w:multiLevelType w:val="hybridMultilevel"/>
    <w:tmpl w:val="FC4ED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D87AF8"/>
    <w:multiLevelType w:val="hybridMultilevel"/>
    <w:tmpl w:val="9E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DB4F95"/>
    <w:multiLevelType w:val="hybridMultilevel"/>
    <w:tmpl w:val="AD1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D67C5"/>
    <w:multiLevelType w:val="hybridMultilevel"/>
    <w:tmpl w:val="7E66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60EF8"/>
    <w:multiLevelType w:val="hybridMultilevel"/>
    <w:tmpl w:val="F1E8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B14AA"/>
    <w:multiLevelType w:val="hybridMultilevel"/>
    <w:tmpl w:val="59DCB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C26FC"/>
    <w:multiLevelType w:val="hybridMultilevel"/>
    <w:tmpl w:val="B1FA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D7D42"/>
    <w:multiLevelType w:val="hybridMultilevel"/>
    <w:tmpl w:val="640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26D0A"/>
    <w:multiLevelType w:val="hybridMultilevel"/>
    <w:tmpl w:val="5112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573DE3"/>
    <w:multiLevelType w:val="hybridMultilevel"/>
    <w:tmpl w:val="F59C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969B4"/>
    <w:multiLevelType w:val="hybridMultilevel"/>
    <w:tmpl w:val="D14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038086">
    <w:abstractNumId w:val="9"/>
  </w:num>
  <w:num w:numId="2" w16cid:durableId="508299621">
    <w:abstractNumId w:val="7"/>
  </w:num>
  <w:num w:numId="3" w16cid:durableId="86586310">
    <w:abstractNumId w:val="15"/>
  </w:num>
  <w:num w:numId="4" w16cid:durableId="1460762717">
    <w:abstractNumId w:val="3"/>
  </w:num>
  <w:num w:numId="5" w16cid:durableId="1832134680">
    <w:abstractNumId w:val="17"/>
  </w:num>
  <w:num w:numId="6" w16cid:durableId="1493639296">
    <w:abstractNumId w:val="25"/>
  </w:num>
  <w:num w:numId="7" w16cid:durableId="133304612">
    <w:abstractNumId w:val="8"/>
  </w:num>
  <w:num w:numId="8" w16cid:durableId="1484740060">
    <w:abstractNumId w:val="20"/>
  </w:num>
  <w:num w:numId="9" w16cid:durableId="424427058">
    <w:abstractNumId w:val="14"/>
  </w:num>
  <w:num w:numId="10" w16cid:durableId="886601348">
    <w:abstractNumId w:val="10"/>
  </w:num>
  <w:num w:numId="11" w16cid:durableId="1832017055">
    <w:abstractNumId w:val="24"/>
  </w:num>
  <w:num w:numId="12" w16cid:durableId="2019192378">
    <w:abstractNumId w:val="6"/>
  </w:num>
  <w:num w:numId="13" w16cid:durableId="1801221829">
    <w:abstractNumId w:val="13"/>
  </w:num>
  <w:num w:numId="14" w16cid:durableId="602763166">
    <w:abstractNumId w:val="27"/>
  </w:num>
  <w:num w:numId="15" w16cid:durableId="1393624161">
    <w:abstractNumId w:val="1"/>
  </w:num>
  <w:num w:numId="16" w16cid:durableId="746924785">
    <w:abstractNumId w:val="5"/>
  </w:num>
  <w:num w:numId="17" w16cid:durableId="664092458">
    <w:abstractNumId w:val="23"/>
  </w:num>
  <w:num w:numId="18" w16cid:durableId="1913807306">
    <w:abstractNumId w:val="30"/>
  </w:num>
  <w:num w:numId="19" w16cid:durableId="2143232255">
    <w:abstractNumId w:val="28"/>
  </w:num>
  <w:num w:numId="20" w16cid:durableId="90782672">
    <w:abstractNumId w:val="2"/>
  </w:num>
  <w:num w:numId="21" w16cid:durableId="1658726854">
    <w:abstractNumId w:val="12"/>
  </w:num>
  <w:num w:numId="22" w16cid:durableId="1088042294">
    <w:abstractNumId w:val="16"/>
  </w:num>
  <w:num w:numId="23" w16cid:durableId="960455339">
    <w:abstractNumId w:val="18"/>
  </w:num>
  <w:num w:numId="24" w16cid:durableId="1960797985">
    <w:abstractNumId w:val="29"/>
  </w:num>
  <w:num w:numId="25" w16cid:durableId="2112554369">
    <w:abstractNumId w:val="0"/>
  </w:num>
  <w:num w:numId="26" w16cid:durableId="569577749">
    <w:abstractNumId w:val="11"/>
  </w:num>
  <w:num w:numId="27" w16cid:durableId="310525162">
    <w:abstractNumId w:val="4"/>
  </w:num>
  <w:num w:numId="28" w16cid:durableId="1823811189">
    <w:abstractNumId w:val="19"/>
  </w:num>
  <w:num w:numId="29" w16cid:durableId="1455640406">
    <w:abstractNumId w:val="26"/>
  </w:num>
  <w:num w:numId="30" w16cid:durableId="1939874452">
    <w:abstractNumId w:val="22"/>
  </w:num>
  <w:num w:numId="31" w16cid:durableId="938411697">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gaOdG4tMiVqGk72zKFAAoRCdLX6d1eoDbfMHMe9FMa34/gUgxuolgrz5A9IJn5ydi3Qlf9BKYBNjhFLGUIyuag==" w:salt="T5oeaM++mufoGKNP/UpS4g=="/>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52"/>
    <w:rsid w:val="00001548"/>
    <w:rsid w:val="00005AF8"/>
    <w:rsid w:val="0001153C"/>
    <w:rsid w:val="000148C6"/>
    <w:rsid w:val="00020882"/>
    <w:rsid w:val="00020E0D"/>
    <w:rsid w:val="00040124"/>
    <w:rsid w:val="00051724"/>
    <w:rsid w:val="00053E2D"/>
    <w:rsid w:val="00060092"/>
    <w:rsid w:val="00064D7C"/>
    <w:rsid w:val="000722C5"/>
    <w:rsid w:val="00092095"/>
    <w:rsid w:val="000A60B6"/>
    <w:rsid w:val="000B576C"/>
    <w:rsid w:val="000D4298"/>
    <w:rsid w:val="000E103E"/>
    <w:rsid w:val="000E2415"/>
    <w:rsid w:val="000E5284"/>
    <w:rsid w:val="000E7B11"/>
    <w:rsid w:val="00104D59"/>
    <w:rsid w:val="0010600C"/>
    <w:rsid w:val="00106286"/>
    <w:rsid w:val="00116383"/>
    <w:rsid w:val="0012307C"/>
    <w:rsid w:val="0012428F"/>
    <w:rsid w:val="00126B5D"/>
    <w:rsid w:val="00130F88"/>
    <w:rsid w:val="00133C05"/>
    <w:rsid w:val="0015107F"/>
    <w:rsid w:val="001574C3"/>
    <w:rsid w:val="00163CB1"/>
    <w:rsid w:val="00190621"/>
    <w:rsid w:val="001930FB"/>
    <w:rsid w:val="001A73D3"/>
    <w:rsid w:val="001B795E"/>
    <w:rsid w:val="001C7971"/>
    <w:rsid w:val="001D76F6"/>
    <w:rsid w:val="001E22C4"/>
    <w:rsid w:val="001E6355"/>
    <w:rsid w:val="001F3C68"/>
    <w:rsid w:val="001F6DD7"/>
    <w:rsid w:val="00201B4C"/>
    <w:rsid w:val="00203FD6"/>
    <w:rsid w:val="00205FCD"/>
    <w:rsid w:val="002158F0"/>
    <w:rsid w:val="00216E87"/>
    <w:rsid w:val="00221F9E"/>
    <w:rsid w:val="002329B1"/>
    <w:rsid w:val="00233A63"/>
    <w:rsid w:val="002420FB"/>
    <w:rsid w:val="00251C61"/>
    <w:rsid w:val="00284A66"/>
    <w:rsid w:val="00287558"/>
    <w:rsid w:val="00287FF3"/>
    <w:rsid w:val="00295827"/>
    <w:rsid w:val="002B5402"/>
    <w:rsid w:val="002D2DD1"/>
    <w:rsid w:val="002D578A"/>
    <w:rsid w:val="002D5C75"/>
    <w:rsid w:val="002F21B5"/>
    <w:rsid w:val="002F2985"/>
    <w:rsid w:val="002F4268"/>
    <w:rsid w:val="003072B1"/>
    <w:rsid w:val="0035393F"/>
    <w:rsid w:val="00354DA8"/>
    <w:rsid w:val="00392579"/>
    <w:rsid w:val="003A2193"/>
    <w:rsid w:val="003A3E82"/>
    <w:rsid w:val="003B53FD"/>
    <w:rsid w:val="003B5663"/>
    <w:rsid w:val="003D2287"/>
    <w:rsid w:val="00414BD2"/>
    <w:rsid w:val="0042065E"/>
    <w:rsid w:val="00435861"/>
    <w:rsid w:val="00437781"/>
    <w:rsid w:val="00446AB0"/>
    <w:rsid w:val="0045039C"/>
    <w:rsid w:val="00455841"/>
    <w:rsid w:val="00456B62"/>
    <w:rsid w:val="0048094B"/>
    <w:rsid w:val="00491F2C"/>
    <w:rsid w:val="00494E53"/>
    <w:rsid w:val="004A4D26"/>
    <w:rsid w:val="004B7803"/>
    <w:rsid w:val="004C3606"/>
    <w:rsid w:val="004C3DC4"/>
    <w:rsid w:val="004D01A6"/>
    <w:rsid w:val="004D2727"/>
    <w:rsid w:val="004E1C81"/>
    <w:rsid w:val="004E415A"/>
    <w:rsid w:val="004F34C0"/>
    <w:rsid w:val="004F4E9E"/>
    <w:rsid w:val="004F6DBF"/>
    <w:rsid w:val="00516E36"/>
    <w:rsid w:val="005176F6"/>
    <w:rsid w:val="00584138"/>
    <w:rsid w:val="00584930"/>
    <w:rsid w:val="005934FC"/>
    <w:rsid w:val="00596C2A"/>
    <w:rsid w:val="005A0116"/>
    <w:rsid w:val="005A37DF"/>
    <w:rsid w:val="005A47A6"/>
    <w:rsid w:val="005C0345"/>
    <w:rsid w:val="005D2A1E"/>
    <w:rsid w:val="005E14C4"/>
    <w:rsid w:val="005F077B"/>
    <w:rsid w:val="00600452"/>
    <w:rsid w:val="006057B1"/>
    <w:rsid w:val="006070DF"/>
    <w:rsid w:val="00620CCF"/>
    <w:rsid w:val="00623204"/>
    <w:rsid w:val="00624744"/>
    <w:rsid w:val="0065673B"/>
    <w:rsid w:val="00665E40"/>
    <w:rsid w:val="006877D2"/>
    <w:rsid w:val="006A7E73"/>
    <w:rsid w:val="006B0C17"/>
    <w:rsid w:val="006C5DA1"/>
    <w:rsid w:val="006F0052"/>
    <w:rsid w:val="00711956"/>
    <w:rsid w:val="007142A1"/>
    <w:rsid w:val="007157DB"/>
    <w:rsid w:val="0072272B"/>
    <w:rsid w:val="0074106F"/>
    <w:rsid w:val="00742457"/>
    <w:rsid w:val="00760BCF"/>
    <w:rsid w:val="007659C3"/>
    <w:rsid w:val="007768FE"/>
    <w:rsid w:val="00777EF7"/>
    <w:rsid w:val="00784766"/>
    <w:rsid w:val="0078544B"/>
    <w:rsid w:val="007A08DB"/>
    <w:rsid w:val="007A1A3F"/>
    <w:rsid w:val="007A32F0"/>
    <w:rsid w:val="007C63A0"/>
    <w:rsid w:val="007F24F4"/>
    <w:rsid w:val="00806D66"/>
    <w:rsid w:val="0082499E"/>
    <w:rsid w:val="008304E7"/>
    <w:rsid w:val="0083216B"/>
    <w:rsid w:val="0083677F"/>
    <w:rsid w:val="008378B1"/>
    <w:rsid w:val="008438FF"/>
    <w:rsid w:val="008454EE"/>
    <w:rsid w:val="008508B9"/>
    <w:rsid w:val="008542A0"/>
    <w:rsid w:val="00855CD5"/>
    <w:rsid w:val="008632B4"/>
    <w:rsid w:val="00876045"/>
    <w:rsid w:val="00876105"/>
    <w:rsid w:val="00880A59"/>
    <w:rsid w:val="00881119"/>
    <w:rsid w:val="00883CBA"/>
    <w:rsid w:val="00886B84"/>
    <w:rsid w:val="00886D18"/>
    <w:rsid w:val="00894442"/>
    <w:rsid w:val="00896DB8"/>
    <w:rsid w:val="008A6E1D"/>
    <w:rsid w:val="008B3611"/>
    <w:rsid w:val="008B6003"/>
    <w:rsid w:val="008D0385"/>
    <w:rsid w:val="008D23D0"/>
    <w:rsid w:val="008D49DE"/>
    <w:rsid w:val="008E0C41"/>
    <w:rsid w:val="008E13C1"/>
    <w:rsid w:val="009009EE"/>
    <w:rsid w:val="009025E0"/>
    <w:rsid w:val="00911DCB"/>
    <w:rsid w:val="00927D02"/>
    <w:rsid w:val="00933AA0"/>
    <w:rsid w:val="00933C52"/>
    <w:rsid w:val="00941EAD"/>
    <w:rsid w:val="009520BC"/>
    <w:rsid w:val="00956E0C"/>
    <w:rsid w:val="00971CB2"/>
    <w:rsid w:val="00981B12"/>
    <w:rsid w:val="00984C62"/>
    <w:rsid w:val="009B67C4"/>
    <w:rsid w:val="009B7EDF"/>
    <w:rsid w:val="009C510E"/>
    <w:rsid w:val="009D414B"/>
    <w:rsid w:val="009D628B"/>
    <w:rsid w:val="009F156E"/>
    <w:rsid w:val="009F68F9"/>
    <w:rsid w:val="00A04EB9"/>
    <w:rsid w:val="00A051A8"/>
    <w:rsid w:val="00A26D80"/>
    <w:rsid w:val="00A3187B"/>
    <w:rsid w:val="00A32159"/>
    <w:rsid w:val="00A324D0"/>
    <w:rsid w:val="00A4061F"/>
    <w:rsid w:val="00A618F5"/>
    <w:rsid w:val="00A638D5"/>
    <w:rsid w:val="00A703BE"/>
    <w:rsid w:val="00A7102A"/>
    <w:rsid w:val="00A76919"/>
    <w:rsid w:val="00A902B9"/>
    <w:rsid w:val="00A927C9"/>
    <w:rsid w:val="00A952BF"/>
    <w:rsid w:val="00A97C5D"/>
    <w:rsid w:val="00AA0266"/>
    <w:rsid w:val="00AA04EA"/>
    <w:rsid w:val="00AA225F"/>
    <w:rsid w:val="00AB6151"/>
    <w:rsid w:val="00AC31FE"/>
    <w:rsid w:val="00AD3148"/>
    <w:rsid w:val="00AD519C"/>
    <w:rsid w:val="00AD6D8C"/>
    <w:rsid w:val="00AE03F1"/>
    <w:rsid w:val="00AE1E39"/>
    <w:rsid w:val="00AE2401"/>
    <w:rsid w:val="00AE3BFB"/>
    <w:rsid w:val="00B02481"/>
    <w:rsid w:val="00B136F2"/>
    <w:rsid w:val="00B27211"/>
    <w:rsid w:val="00B313BF"/>
    <w:rsid w:val="00B37A50"/>
    <w:rsid w:val="00B37E34"/>
    <w:rsid w:val="00B40331"/>
    <w:rsid w:val="00B437E0"/>
    <w:rsid w:val="00B5285E"/>
    <w:rsid w:val="00B66368"/>
    <w:rsid w:val="00B73412"/>
    <w:rsid w:val="00B75C98"/>
    <w:rsid w:val="00B8777F"/>
    <w:rsid w:val="00BD3893"/>
    <w:rsid w:val="00BE1954"/>
    <w:rsid w:val="00BF1076"/>
    <w:rsid w:val="00C139E5"/>
    <w:rsid w:val="00C24E73"/>
    <w:rsid w:val="00C32E84"/>
    <w:rsid w:val="00C37AA5"/>
    <w:rsid w:val="00C4656D"/>
    <w:rsid w:val="00C70CE4"/>
    <w:rsid w:val="00C954D1"/>
    <w:rsid w:val="00CA6ECC"/>
    <w:rsid w:val="00CB22DE"/>
    <w:rsid w:val="00CD05A9"/>
    <w:rsid w:val="00CD1470"/>
    <w:rsid w:val="00CD5FD0"/>
    <w:rsid w:val="00CE7032"/>
    <w:rsid w:val="00CF79CA"/>
    <w:rsid w:val="00D03D6E"/>
    <w:rsid w:val="00D17447"/>
    <w:rsid w:val="00D42642"/>
    <w:rsid w:val="00D43092"/>
    <w:rsid w:val="00D5773D"/>
    <w:rsid w:val="00D616BA"/>
    <w:rsid w:val="00D676E2"/>
    <w:rsid w:val="00D7120A"/>
    <w:rsid w:val="00D73648"/>
    <w:rsid w:val="00D75A21"/>
    <w:rsid w:val="00D7692F"/>
    <w:rsid w:val="00D774B9"/>
    <w:rsid w:val="00D8560B"/>
    <w:rsid w:val="00D97523"/>
    <w:rsid w:val="00DA3FB1"/>
    <w:rsid w:val="00DC3141"/>
    <w:rsid w:val="00DC7993"/>
    <w:rsid w:val="00DE2FB7"/>
    <w:rsid w:val="00E01500"/>
    <w:rsid w:val="00E12557"/>
    <w:rsid w:val="00E16C4C"/>
    <w:rsid w:val="00E21892"/>
    <w:rsid w:val="00E355B6"/>
    <w:rsid w:val="00E41775"/>
    <w:rsid w:val="00E4289E"/>
    <w:rsid w:val="00E44434"/>
    <w:rsid w:val="00E52C47"/>
    <w:rsid w:val="00E60BB0"/>
    <w:rsid w:val="00E677E5"/>
    <w:rsid w:val="00E70264"/>
    <w:rsid w:val="00E71E4E"/>
    <w:rsid w:val="00EA48D9"/>
    <w:rsid w:val="00EA5D6E"/>
    <w:rsid w:val="00EA5D71"/>
    <w:rsid w:val="00EB39C8"/>
    <w:rsid w:val="00EC1332"/>
    <w:rsid w:val="00ED531B"/>
    <w:rsid w:val="00ED5C57"/>
    <w:rsid w:val="00EF4DEA"/>
    <w:rsid w:val="00F041D5"/>
    <w:rsid w:val="00F16FE6"/>
    <w:rsid w:val="00F20949"/>
    <w:rsid w:val="00F30255"/>
    <w:rsid w:val="00F32BB6"/>
    <w:rsid w:val="00F34CA6"/>
    <w:rsid w:val="00F37112"/>
    <w:rsid w:val="00F40E50"/>
    <w:rsid w:val="00F548CA"/>
    <w:rsid w:val="00F618F0"/>
    <w:rsid w:val="00F64628"/>
    <w:rsid w:val="00F67980"/>
    <w:rsid w:val="00F722FB"/>
    <w:rsid w:val="00F777B6"/>
    <w:rsid w:val="00F816BF"/>
    <w:rsid w:val="00F904E8"/>
    <w:rsid w:val="00FA0263"/>
    <w:rsid w:val="00FA1625"/>
    <w:rsid w:val="00FB1605"/>
    <w:rsid w:val="00FB315D"/>
    <w:rsid w:val="00FB7182"/>
    <w:rsid w:val="00FC52B4"/>
    <w:rsid w:val="00FE54C3"/>
    <w:rsid w:val="1422D577"/>
    <w:rsid w:val="46C5A1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0896C3F1"/>
  <w15:chartTrackingRefBased/>
  <w15:docId w15:val="{C8FCC29C-EF1F-44AF-A93D-AEF5910A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52"/>
    <w:rPr>
      <w:rFonts w:ascii="Times New Roman" w:eastAsia="Times New Roman" w:hAnsi="Times New Roman"/>
      <w:sz w:val="24"/>
      <w:szCs w:val="24"/>
      <w:lang w:eastAsia="en-US"/>
    </w:rPr>
  </w:style>
  <w:style w:type="paragraph" w:styleId="Heading1">
    <w:name w:val="heading 1"/>
    <w:basedOn w:val="Normal"/>
    <w:link w:val="Heading1Char"/>
    <w:qFormat/>
    <w:rsid w:val="006004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B0C17"/>
    <w:pPr>
      <w:keepNext/>
      <w:spacing w:before="240" w:after="60"/>
      <w:outlineLvl w:val="1"/>
    </w:pPr>
    <w:rPr>
      <w:rFonts w:ascii="Aptos Display" w:hAnsi="Aptos Display"/>
      <w:b/>
      <w:bCs/>
      <w:i/>
      <w:iCs/>
      <w:sz w:val="28"/>
      <w:szCs w:val="28"/>
    </w:rPr>
  </w:style>
  <w:style w:type="paragraph" w:styleId="Heading3">
    <w:name w:val="heading 3"/>
    <w:basedOn w:val="Normal"/>
    <w:next w:val="Normal"/>
    <w:link w:val="Heading3Char"/>
    <w:uiPriority w:val="9"/>
    <w:semiHidden/>
    <w:unhideWhenUsed/>
    <w:qFormat/>
    <w:rsid w:val="006070DF"/>
    <w:pPr>
      <w:keepNext/>
      <w:spacing w:before="240" w:after="60"/>
      <w:outlineLvl w:val="2"/>
    </w:pPr>
    <w:rPr>
      <w:rFonts w:ascii="Aptos Display" w:hAnsi="Aptos Display"/>
      <w:b/>
      <w:bCs/>
      <w:sz w:val="26"/>
      <w:szCs w:val="26"/>
    </w:rPr>
  </w:style>
  <w:style w:type="paragraph" w:styleId="Heading4">
    <w:name w:val="heading 4"/>
    <w:basedOn w:val="Normal"/>
    <w:next w:val="Normal"/>
    <w:link w:val="Heading4Char"/>
    <w:uiPriority w:val="9"/>
    <w:unhideWhenUsed/>
    <w:qFormat/>
    <w:rsid w:val="006070DF"/>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452"/>
    <w:rPr>
      <w:rFonts w:ascii="Times New Roman" w:eastAsia="Times New Roman" w:hAnsi="Times New Roman" w:cs="Times New Roman"/>
      <w:b/>
      <w:bCs/>
      <w:kern w:val="36"/>
      <w:sz w:val="48"/>
      <w:szCs w:val="48"/>
    </w:rPr>
  </w:style>
  <w:style w:type="paragraph" w:styleId="NormalWeb">
    <w:name w:val="Normal (Web)"/>
    <w:basedOn w:val="Normal"/>
    <w:rsid w:val="00600452"/>
    <w:pPr>
      <w:spacing w:before="100" w:beforeAutospacing="1" w:after="100" w:afterAutospacing="1"/>
    </w:pPr>
  </w:style>
  <w:style w:type="character" w:styleId="Strong">
    <w:name w:val="Strong"/>
    <w:qFormat/>
    <w:rsid w:val="00600452"/>
    <w:rPr>
      <w:b/>
      <w:bCs/>
    </w:rPr>
  </w:style>
  <w:style w:type="character" w:styleId="Emphasis">
    <w:name w:val="Emphasis"/>
    <w:qFormat/>
    <w:rsid w:val="00600452"/>
    <w:rPr>
      <w:i/>
      <w:iCs/>
    </w:rPr>
  </w:style>
  <w:style w:type="character" w:styleId="HTMLCite">
    <w:name w:val="HTML Cite"/>
    <w:rsid w:val="00600452"/>
    <w:rPr>
      <w:i/>
      <w:iCs/>
    </w:rPr>
  </w:style>
  <w:style w:type="character" w:styleId="PageNumber">
    <w:name w:val="page number"/>
    <w:basedOn w:val="DefaultParagraphFont"/>
    <w:rsid w:val="00600452"/>
  </w:style>
  <w:style w:type="paragraph" w:styleId="Header">
    <w:name w:val="header"/>
    <w:basedOn w:val="Normal"/>
    <w:link w:val="HeaderChar"/>
    <w:rsid w:val="00600452"/>
    <w:pPr>
      <w:tabs>
        <w:tab w:val="center" w:pos="4320"/>
        <w:tab w:val="right" w:pos="8640"/>
      </w:tabs>
    </w:pPr>
  </w:style>
  <w:style w:type="character" w:customStyle="1" w:styleId="HeaderChar">
    <w:name w:val="Header Char"/>
    <w:link w:val="Header"/>
    <w:rsid w:val="00600452"/>
    <w:rPr>
      <w:rFonts w:ascii="Times New Roman" w:eastAsia="Times New Roman" w:hAnsi="Times New Roman" w:cs="Times New Roman"/>
      <w:sz w:val="24"/>
      <w:szCs w:val="24"/>
    </w:rPr>
  </w:style>
  <w:style w:type="paragraph" w:styleId="Footer">
    <w:name w:val="footer"/>
    <w:basedOn w:val="Normal"/>
    <w:link w:val="FooterChar"/>
    <w:rsid w:val="00600452"/>
    <w:pPr>
      <w:tabs>
        <w:tab w:val="center" w:pos="4320"/>
        <w:tab w:val="right" w:pos="8640"/>
      </w:tabs>
    </w:pPr>
  </w:style>
  <w:style w:type="character" w:customStyle="1" w:styleId="FooterChar">
    <w:name w:val="Footer Char"/>
    <w:link w:val="Footer"/>
    <w:rsid w:val="006004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452"/>
    <w:rPr>
      <w:rFonts w:ascii="Tahoma" w:hAnsi="Tahoma" w:cs="Tahoma"/>
      <w:sz w:val="16"/>
      <w:szCs w:val="16"/>
    </w:rPr>
  </w:style>
  <w:style w:type="character" w:customStyle="1" w:styleId="BalloonTextChar">
    <w:name w:val="Balloon Text Char"/>
    <w:link w:val="BalloonText"/>
    <w:uiPriority w:val="99"/>
    <w:semiHidden/>
    <w:rsid w:val="00600452"/>
    <w:rPr>
      <w:rFonts w:ascii="Tahoma" w:eastAsia="Times New Roman" w:hAnsi="Tahoma" w:cs="Tahoma"/>
      <w:sz w:val="16"/>
      <w:szCs w:val="16"/>
    </w:rPr>
  </w:style>
  <w:style w:type="character" w:styleId="Hyperlink">
    <w:name w:val="Hyperlink"/>
    <w:uiPriority w:val="99"/>
    <w:unhideWhenUsed/>
    <w:rsid w:val="00190621"/>
    <w:rPr>
      <w:color w:val="0000FF"/>
      <w:u w:val="single"/>
    </w:rPr>
  </w:style>
  <w:style w:type="paragraph" w:styleId="ListParagraph">
    <w:name w:val="List Paragraph"/>
    <w:basedOn w:val="Normal"/>
    <w:link w:val="ListParagraphChar"/>
    <w:uiPriority w:val="34"/>
    <w:qFormat/>
    <w:rsid w:val="000B576C"/>
    <w:pPr>
      <w:ind w:left="720"/>
      <w:contextualSpacing/>
    </w:pPr>
  </w:style>
  <w:style w:type="character" w:styleId="FollowedHyperlink">
    <w:name w:val="FollowedHyperlink"/>
    <w:uiPriority w:val="99"/>
    <w:semiHidden/>
    <w:unhideWhenUsed/>
    <w:rsid w:val="00414BD2"/>
    <w:rPr>
      <w:color w:val="800080"/>
      <w:u w:val="single"/>
    </w:rPr>
  </w:style>
  <w:style w:type="character" w:styleId="CommentReference">
    <w:name w:val="annotation reference"/>
    <w:uiPriority w:val="99"/>
    <w:unhideWhenUsed/>
    <w:rsid w:val="00E71E4E"/>
    <w:rPr>
      <w:sz w:val="16"/>
      <w:szCs w:val="16"/>
    </w:rPr>
  </w:style>
  <w:style w:type="paragraph" w:styleId="CommentText">
    <w:name w:val="annotation text"/>
    <w:basedOn w:val="Normal"/>
    <w:link w:val="CommentTextChar"/>
    <w:uiPriority w:val="99"/>
    <w:unhideWhenUsed/>
    <w:rsid w:val="00E71E4E"/>
    <w:rPr>
      <w:sz w:val="20"/>
      <w:szCs w:val="20"/>
    </w:rPr>
  </w:style>
  <w:style w:type="character" w:customStyle="1" w:styleId="CommentTextChar">
    <w:name w:val="Comment Text Char"/>
    <w:link w:val="CommentText"/>
    <w:uiPriority w:val="99"/>
    <w:rsid w:val="00E71E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71E4E"/>
    <w:rPr>
      <w:b/>
      <w:bCs/>
    </w:rPr>
  </w:style>
  <w:style w:type="character" w:customStyle="1" w:styleId="CommentSubjectChar">
    <w:name w:val="Comment Subject Char"/>
    <w:link w:val="CommentSubject"/>
    <w:uiPriority w:val="99"/>
    <w:semiHidden/>
    <w:rsid w:val="00E71E4E"/>
    <w:rPr>
      <w:rFonts w:ascii="Times New Roman" w:eastAsia="Times New Roman" w:hAnsi="Times New Roman"/>
      <w:b/>
      <w:bCs/>
    </w:rPr>
  </w:style>
  <w:style w:type="paragraph" w:styleId="Revision">
    <w:name w:val="Revision"/>
    <w:hidden/>
    <w:uiPriority w:val="99"/>
    <w:semiHidden/>
    <w:rsid w:val="00284A66"/>
    <w:rPr>
      <w:rFonts w:ascii="Times New Roman" w:eastAsia="Times New Roman" w:hAnsi="Times New Roman"/>
      <w:sz w:val="24"/>
      <w:szCs w:val="24"/>
      <w:lang w:eastAsia="en-US"/>
    </w:rPr>
  </w:style>
  <w:style w:type="character" w:customStyle="1" w:styleId="Heading2Char">
    <w:name w:val="Heading 2 Char"/>
    <w:link w:val="Heading2"/>
    <w:rsid w:val="006B0C17"/>
    <w:rPr>
      <w:rFonts w:ascii="Aptos Display" w:eastAsia="Times New Roman" w:hAnsi="Aptos Display" w:cs="Times New Roman"/>
      <w:b/>
      <w:bCs/>
      <w:i/>
      <w:iCs/>
      <w:sz w:val="28"/>
      <w:szCs w:val="28"/>
    </w:rPr>
  </w:style>
  <w:style w:type="character" w:customStyle="1" w:styleId="ListParagraphChar">
    <w:name w:val="List Paragraph Char"/>
    <w:link w:val="ListParagraph"/>
    <w:uiPriority w:val="34"/>
    <w:rsid w:val="006B0C17"/>
    <w:rPr>
      <w:rFonts w:ascii="Times New Roman" w:eastAsia="Times New Roman" w:hAnsi="Times New Roman"/>
      <w:sz w:val="24"/>
      <w:szCs w:val="24"/>
    </w:rPr>
  </w:style>
  <w:style w:type="paragraph" w:styleId="BodyText">
    <w:name w:val="Body Text"/>
    <w:aliases w:val=" Char Char Char Char, Char Char Char, Char Char,Char Char Char Char,Char Char Char,Char Char"/>
    <w:basedOn w:val="Normal"/>
    <w:link w:val="BodyTextChar"/>
    <w:qFormat/>
    <w:rsid w:val="00ED5C57"/>
    <w:pPr>
      <w:spacing w:after="120"/>
    </w:pPr>
    <w:rPr>
      <w:rFonts w:ascii="Arial" w:hAnsi="Arial" w:cs="Arial"/>
      <w:color w:val="000000"/>
    </w:rPr>
  </w:style>
  <w:style w:type="character" w:customStyle="1" w:styleId="BodyTextChar">
    <w:name w:val="Body Text Char"/>
    <w:aliases w:val=" Char Char Char Char Char, Char Char Char Char1, Char Char Char1,Char Char Char Char Char,Char Char Char Char1,Char Char Char1"/>
    <w:link w:val="BodyText"/>
    <w:rsid w:val="00ED5C57"/>
    <w:rPr>
      <w:rFonts w:ascii="Arial" w:eastAsia="Times New Roman" w:hAnsi="Arial" w:cs="Arial"/>
      <w:color w:val="000000"/>
      <w:sz w:val="24"/>
      <w:szCs w:val="24"/>
    </w:rPr>
  </w:style>
  <w:style w:type="character" w:styleId="UnresolvedMention">
    <w:name w:val="Unresolved Mention"/>
    <w:uiPriority w:val="99"/>
    <w:semiHidden/>
    <w:unhideWhenUsed/>
    <w:rsid w:val="003B5663"/>
    <w:rPr>
      <w:color w:val="605E5C"/>
      <w:shd w:val="clear" w:color="auto" w:fill="E1DFDD"/>
    </w:rPr>
  </w:style>
  <w:style w:type="character" w:customStyle="1" w:styleId="stylebolditallic">
    <w:name w:val="stylebolditallic"/>
    <w:rsid w:val="006070DF"/>
  </w:style>
  <w:style w:type="character" w:customStyle="1" w:styleId="Heading3Char">
    <w:name w:val="Heading 3 Char"/>
    <w:link w:val="Heading3"/>
    <w:uiPriority w:val="9"/>
    <w:semiHidden/>
    <w:rsid w:val="006070DF"/>
    <w:rPr>
      <w:rFonts w:ascii="Aptos Display" w:eastAsia="Times New Roman" w:hAnsi="Aptos Display" w:cs="Times New Roman"/>
      <w:b/>
      <w:bCs/>
      <w:sz w:val="26"/>
      <w:szCs w:val="26"/>
    </w:rPr>
  </w:style>
  <w:style w:type="character" w:customStyle="1" w:styleId="Heading4Char">
    <w:name w:val="Heading 4 Char"/>
    <w:link w:val="Heading4"/>
    <w:uiPriority w:val="9"/>
    <w:rsid w:val="006070DF"/>
    <w:rPr>
      <w:rFonts w:ascii="Aptos" w:eastAsia="Times New Roman" w:hAnsi="Aptos"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79581">
      <w:bodyDiv w:val="1"/>
      <w:marLeft w:val="0"/>
      <w:marRight w:val="0"/>
      <w:marTop w:val="0"/>
      <w:marBottom w:val="0"/>
      <w:divBdr>
        <w:top w:val="none" w:sz="0" w:space="0" w:color="auto"/>
        <w:left w:val="none" w:sz="0" w:space="0" w:color="auto"/>
        <w:bottom w:val="none" w:sz="0" w:space="0" w:color="auto"/>
        <w:right w:val="none" w:sz="0" w:space="0" w:color="auto"/>
      </w:divBdr>
    </w:div>
    <w:div w:id="192953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sd.whs.mil/Portals/54/Documents/DD/issuances/dodi/321007p.pdf" TargetMode="External"/><Relationship Id="rId18" Type="http://schemas.openxmlformats.org/officeDocument/2006/relationships/hyperlink" Target="https://www.esd.whs.mil/Portals/54/Documents/DD/issuances/dodm/524001r.pdf" TargetMode="External"/><Relationship Id="rId26" Type="http://schemas.openxmlformats.org/officeDocument/2006/relationships/hyperlink" Target="https://www.govinfo.gov/content/pkg/USCODE-2011-title10/html/USCODE-2011-title10-subtitleA-partII-chap49-sec980.htm" TargetMode="External"/><Relationship Id="rId21" Type="http://schemas.openxmlformats.org/officeDocument/2006/relationships/hyperlink" Target="https://www.govinfo.gov/app/details/CFR-2011-title32-vol1/CFR-2011-title32-vol1-part10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po.gov/fdsys/pkg/USCODE-2011-title10/html/USCODE-2011-title10-subtitleA-partII-chap49-sec980.htm" TargetMode="External"/><Relationship Id="rId17" Type="http://schemas.openxmlformats.org/officeDocument/2006/relationships/hyperlink" Target="https://www.intelligence.senate.gov/laws/united-states-intelligence-activities" TargetMode="External"/><Relationship Id="rId25" Type="http://schemas.openxmlformats.org/officeDocument/2006/relationships/hyperlink" Target="https://uscode.house.gov/view.xhtml?req=granuleid:USC-prelim-title24-section30)&amp;num=0&amp;edition=prelim" TargetMode="External"/><Relationship Id="rId33" Type="http://schemas.openxmlformats.org/officeDocument/2006/relationships/hyperlink" Target="http://www.accessdata.fda.gov/scripts/cdrh/cfdocs/cfcfr/CFRSearch.cfm?fr=50.24" TargetMode="External"/><Relationship Id="rId2" Type="http://schemas.openxmlformats.org/officeDocument/2006/relationships/numbering" Target="numbering.xml"/><Relationship Id="rId16" Type="http://schemas.openxmlformats.org/officeDocument/2006/relationships/hyperlink" Target="https://www.ecfr.gov/cgi-bin/text-idx?SID=a3c54b13da1439a7a68abb225d1d5d85&amp;mc=true&amp;node=se32.2.219_1102&amp;rgn=div8" TargetMode="External"/><Relationship Id="rId20" Type="http://schemas.openxmlformats.org/officeDocument/2006/relationships/hyperlink" Target="https://www.govinfo.gov/content/pkg/USCODE-2011-title10/html/USCODE-2011-title10-subtitleA-partII-chap49-sec980.htm" TargetMode="External"/><Relationship Id="rId29" Type="http://schemas.openxmlformats.org/officeDocument/2006/relationships/hyperlink" Target="https://www.esd.whs.mil/Portals/54/Documents/DD/issuances/dodi/321602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d.whs.mil/Portals/54/Documents/DD/issuances/dodi/321602p.pdf" TargetMode="External"/><Relationship Id="rId24" Type="http://schemas.openxmlformats.org/officeDocument/2006/relationships/hyperlink" Target="https://www.ecfr.gov/cgi-bin/text-idx?SID=31042205817afb0b7dcd59f9bbab69c4&amp;mc=true&amp;node=pt21.1.50&amp;rgn=div5" TargetMode="External"/><Relationship Id="rId32" Type="http://schemas.openxmlformats.org/officeDocument/2006/relationships/hyperlink" Target="http://frwebgate.access.gpo.gov/cgi-bin/getdoc.cgi?dbname=browse_usc&amp;docid=Cite:+10USC9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cfr.gov/cgi-bin/text-idx?SID=a3c54b13da1439a7a68abb225d1d5d85&amp;mc=true&amp;node=se32.2.219_1102&amp;rgn=div8" TargetMode="External"/><Relationship Id="rId23" Type="http://schemas.openxmlformats.org/officeDocument/2006/relationships/hyperlink" Target="https://www.hhs.gov/ohrp/regulations-and-policy/regulations/45-cfr-46/common-rule-subpart-d/index.html" TargetMode="External"/><Relationship Id="rId28" Type="http://schemas.openxmlformats.org/officeDocument/2006/relationships/hyperlink" Target="https://www.esd.whs.mil/Portals/54/Documents/DD/issuances/dodi/321602p.pdf" TargetMode="External"/><Relationship Id="rId36" Type="http://schemas.openxmlformats.org/officeDocument/2006/relationships/fontTable" Target="fontTable.xml"/><Relationship Id="rId10" Type="http://schemas.openxmlformats.org/officeDocument/2006/relationships/hyperlink" Target="https://www.ecfr.gov/cgi-bin/text-idx?SID=a3c54b13da1439a7a68abb225d1d5d85&amp;mc=true&amp;node=se32.2.219_1102&amp;rgn=div8" TargetMode="External"/><Relationship Id="rId19" Type="http://schemas.openxmlformats.org/officeDocument/2006/relationships/hyperlink" Target="https://www.fda.gov/science-research/clinical-trials-and-human-subject-protection/regulations-good-clinical-practice-and-clinical-trials" TargetMode="External"/><Relationship Id="rId31" Type="http://schemas.openxmlformats.org/officeDocument/2006/relationships/hyperlink" Target="http://www.dtic.mil/whs/directives/corres/pdf/321602p.pdf" TargetMode="External"/><Relationship Id="rId4" Type="http://schemas.openxmlformats.org/officeDocument/2006/relationships/settings" Target="settings.xml"/><Relationship Id="rId9" Type="http://schemas.openxmlformats.org/officeDocument/2006/relationships/hyperlink" Target="https://www.ecfr.gov/cgi-bin/text-idx?SID=a3c54b13da1439a7a68abb225d1d5d85&amp;mc=true&amp;node=se32.2.219_1102&amp;rgn=div8" TargetMode="External"/><Relationship Id="rId14" Type="http://schemas.openxmlformats.org/officeDocument/2006/relationships/hyperlink" Target="https://mrdc.amedd.army.mil/assets/docs/orp/irbo/12_DoD_6200.02_App_of_FDA_rules_to_DoD_FHP_programs.pdf" TargetMode="External"/><Relationship Id="rId22" Type="http://schemas.openxmlformats.org/officeDocument/2006/relationships/hyperlink" Target="https://uscode.house.gov/view.xhtml?hl=false&amp;edition=prelim&amp;req=granuleid%3AUSC-prelim-title42-section289g&amp;num=0&amp;saved=%7CKHRpdGxlOjQyIHNlY3Rpb246Mjg5Zy0xIGVkaXRpb246cHJlbGltKQ%3D%3D%7C%7C%7C0%7Cfalse%7Cprelim" TargetMode="External"/><Relationship Id="rId27" Type="http://schemas.openxmlformats.org/officeDocument/2006/relationships/hyperlink" Target="https://uscode.house.gov/view.xhtml;jsessionid=B98FC273C93EF5100B62BAEDDA2693DB?req=granuleid%3AUSC-prelim-title42-chapter6A-subchapter3-partH&amp;saved=%7CKHRpdGxlOjQyIHNlY3Rpb246Mjg5Zy0xIGVkaXRpb246cHJlbGltKQ%3D%3D%7C%7C%7C0%7Cfalse%7Cprelim&amp;edition=prelim" TargetMode="External"/><Relationship Id="rId30" Type="http://schemas.openxmlformats.org/officeDocument/2006/relationships/hyperlink" Target="http://www.hhs.gov/ohrp/humansubjects/guidance/45cfr46.htm"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2A322-F4E3-4B75-A9D5-24D0740B2F35}">
  <ds:schemaRefs>
    <ds:schemaRef ds:uri="http://schemas.openxmlformats.org/officeDocument/2006/bibliography"/>
  </ds:schemaRefs>
</ds:datastoreItem>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7695</Words>
  <Characters>43862</Characters>
  <Application>Microsoft Office Word</Application>
  <DocSecurity>8</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Wayne State University Division of Research</Company>
  <LinksUpToDate>false</LinksUpToDate>
  <CharactersWithSpaces>51455</CharactersWithSpaces>
  <SharedDoc>false</SharedDoc>
  <HLinks>
    <vt:vector size="162" baseType="variant">
      <vt:variant>
        <vt:i4>6946878</vt:i4>
      </vt:variant>
      <vt:variant>
        <vt:i4>78</vt:i4>
      </vt:variant>
      <vt:variant>
        <vt:i4>0</vt:i4>
      </vt:variant>
      <vt:variant>
        <vt:i4>5</vt:i4>
      </vt:variant>
      <vt:variant>
        <vt:lpwstr>http://www.accessdata.fda.gov/scripts/cdrh/cfdocs/cfcfr/CFRSearch.cfm?fr=50.24</vt:lpwstr>
      </vt:variant>
      <vt:variant>
        <vt:lpwstr/>
      </vt:variant>
      <vt:variant>
        <vt:i4>262199</vt:i4>
      </vt:variant>
      <vt:variant>
        <vt:i4>75</vt:i4>
      </vt:variant>
      <vt:variant>
        <vt:i4>0</vt:i4>
      </vt:variant>
      <vt:variant>
        <vt:i4>5</vt:i4>
      </vt:variant>
      <vt:variant>
        <vt:lpwstr>http://frwebgate.access.gpo.gov/cgi-bin/getdoc.cgi?dbname=browse_usc&amp;docid=Cite:+10USC980</vt:lpwstr>
      </vt:variant>
      <vt:variant>
        <vt:lpwstr/>
      </vt:variant>
      <vt:variant>
        <vt:i4>1572958</vt:i4>
      </vt:variant>
      <vt:variant>
        <vt:i4>72</vt:i4>
      </vt:variant>
      <vt:variant>
        <vt:i4>0</vt:i4>
      </vt:variant>
      <vt:variant>
        <vt:i4>5</vt:i4>
      </vt:variant>
      <vt:variant>
        <vt:lpwstr>http://www.dtic.mil/whs/directives/corres/pdf/321602p.pdf</vt:lpwstr>
      </vt:variant>
      <vt:variant>
        <vt:lpwstr/>
      </vt:variant>
      <vt:variant>
        <vt:i4>2359348</vt:i4>
      </vt:variant>
      <vt:variant>
        <vt:i4>69</vt:i4>
      </vt:variant>
      <vt:variant>
        <vt:i4>0</vt:i4>
      </vt:variant>
      <vt:variant>
        <vt:i4>5</vt:i4>
      </vt:variant>
      <vt:variant>
        <vt:lpwstr>http://www.hhs.gov/ohrp/humansubjects/guidance/45cfr46.htm</vt:lpwstr>
      </vt:variant>
      <vt:variant>
        <vt:lpwstr/>
      </vt:variant>
      <vt:variant>
        <vt:i4>3473462</vt:i4>
      </vt:variant>
      <vt:variant>
        <vt:i4>66</vt:i4>
      </vt:variant>
      <vt:variant>
        <vt:i4>0</vt:i4>
      </vt:variant>
      <vt:variant>
        <vt:i4>5</vt:i4>
      </vt:variant>
      <vt:variant>
        <vt:lpwstr>https://www.esd.whs.mil/Portals/54/Documents/DD/issuances/dodi/321602p.pdf</vt:lpwstr>
      </vt:variant>
      <vt:variant>
        <vt:lpwstr/>
      </vt:variant>
      <vt:variant>
        <vt:i4>3473462</vt:i4>
      </vt:variant>
      <vt:variant>
        <vt:i4>63</vt:i4>
      </vt:variant>
      <vt:variant>
        <vt:i4>0</vt:i4>
      </vt:variant>
      <vt:variant>
        <vt:i4>5</vt:i4>
      </vt:variant>
      <vt:variant>
        <vt:lpwstr>https://www.esd.whs.mil/Portals/54/Documents/DD/issuances/dodi/321602p.pdf</vt:lpwstr>
      </vt:variant>
      <vt:variant>
        <vt:lpwstr/>
      </vt:variant>
      <vt:variant>
        <vt:i4>3014777</vt:i4>
      </vt:variant>
      <vt:variant>
        <vt:i4>60</vt:i4>
      </vt:variant>
      <vt:variant>
        <vt:i4>0</vt:i4>
      </vt:variant>
      <vt:variant>
        <vt:i4>5</vt:i4>
      </vt:variant>
      <vt:variant>
        <vt:lpwstr>https://uscode.house.gov/view.xhtml;jsessionid=B98FC273C93EF5100B62BAEDDA2693DB?req=granuleid%3AUSC-prelim-title42-chapter6A-subchapter3-partH&amp;saved=%7CKHRpdGxlOjQyIHNlY3Rpb246Mjg5Zy0xIGVkaXRpb246cHJlbGltKQ%3D%3D%7C%7C%7C0%7Cfalse%7Cprelim&amp;edition=prelim</vt:lpwstr>
      </vt:variant>
      <vt:variant>
        <vt:lpwstr/>
      </vt:variant>
      <vt:variant>
        <vt:i4>6750331</vt:i4>
      </vt:variant>
      <vt:variant>
        <vt:i4>57</vt:i4>
      </vt:variant>
      <vt:variant>
        <vt:i4>0</vt:i4>
      </vt:variant>
      <vt:variant>
        <vt:i4>5</vt:i4>
      </vt:variant>
      <vt:variant>
        <vt:lpwstr>https://www.govinfo.gov/content/pkg/USCODE-2011-title10/html/USCODE-2011-title10-subtitleA-partII-chap49-sec980.htm</vt:lpwstr>
      </vt:variant>
      <vt:variant>
        <vt:lpwstr/>
      </vt:variant>
      <vt:variant>
        <vt:i4>6225948</vt:i4>
      </vt:variant>
      <vt:variant>
        <vt:i4>54</vt:i4>
      </vt:variant>
      <vt:variant>
        <vt:i4>0</vt:i4>
      </vt:variant>
      <vt:variant>
        <vt:i4>5</vt:i4>
      </vt:variant>
      <vt:variant>
        <vt:lpwstr>https://uscode.house.gov/view.xhtml?req=granuleid:USC-prelim-title24-section30)&amp;num=0&amp;edition=prelim</vt:lpwstr>
      </vt:variant>
      <vt:variant>
        <vt:lpwstr/>
      </vt:variant>
      <vt:variant>
        <vt:i4>4522074</vt:i4>
      </vt:variant>
      <vt:variant>
        <vt:i4>51</vt:i4>
      </vt:variant>
      <vt:variant>
        <vt:i4>0</vt:i4>
      </vt:variant>
      <vt:variant>
        <vt:i4>5</vt:i4>
      </vt:variant>
      <vt:variant>
        <vt:lpwstr>https://www.ecfr.gov/cgi-bin/text-idx?SID=31042205817afb0b7dcd59f9bbab69c4&amp;mc=true&amp;node=pt21.1.50&amp;rgn=div5</vt:lpwstr>
      </vt:variant>
      <vt:variant>
        <vt:lpwstr>sp21.1.50.d</vt:lpwstr>
      </vt:variant>
      <vt:variant>
        <vt:i4>6488102</vt:i4>
      </vt:variant>
      <vt:variant>
        <vt:i4>48</vt:i4>
      </vt:variant>
      <vt:variant>
        <vt:i4>0</vt:i4>
      </vt:variant>
      <vt:variant>
        <vt:i4>5</vt:i4>
      </vt:variant>
      <vt:variant>
        <vt:lpwstr>https://www.hhs.gov/ohrp/regulations-and-policy/regulations/45-cfr-46/common-rule-subpart-d/index.html</vt:lpwstr>
      </vt:variant>
      <vt:variant>
        <vt:lpwstr/>
      </vt:variant>
      <vt:variant>
        <vt:i4>1769492</vt:i4>
      </vt:variant>
      <vt:variant>
        <vt:i4>45</vt:i4>
      </vt:variant>
      <vt:variant>
        <vt:i4>0</vt:i4>
      </vt:variant>
      <vt:variant>
        <vt:i4>5</vt:i4>
      </vt:variant>
      <vt:variant>
        <vt:lpwstr>https://uscode.house.gov/view.xhtml?hl=false&amp;edition=prelim&amp;req=granuleid%3AUSC-prelim-title42-section289g&amp;num=0&amp;saved=%7CKHRpdGxlOjQyIHNlY3Rpb246Mjg5Zy0xIGVkaXRpb246cHJlbGltKQ%3D%3D%7C%7C%7C0%7Cfalse%7Cprelim</vt:lpwstr>
      </vt:variant>
      <vt:variant>
        <vt:lpwstr/>
      </vt:variant>
      <vt:variant>
        <vt:i4>7929961</vt:i4>
      </vt:variant>
      <vt:variant>
        <vt:i4>42</vt:i4>
      </vt:variant>
      <vt:variant>
        <vt:i4>0</vt:i4>
      </vt:variant>
      <vt:variant>
        <vt:i4>5</vt:i4>
      </vt:variant>
      <vt:variant>
        <vt:lpwstr>https://www.govinfo.gov/app/details/CFR-2011-title32-vol1/CFR-2011-title32-vol1-part108</vt:lpwstr>
      </vt:variant>
      <vt:variant>
        <vt:lpwstr/>
      </vt:variant>
      <vt:variant>
        <vt:i4>6750331</vt:i4>
      </vt:variant>
      <vt:variant>
        <vt:i4>39</vt:i4>
      </vt:variant>
      <vt:variant>
        <vt:i4>0</vt:i4>
      </vt:variant>
      <vt:variant>
        <vt:i4>5</vt:i4>
      </vt:variant>
      <vt:variant>
        <vt:lpwstr>https://www.govinfo.gov/content/pkg/USCODE-2011-title10/html/USCODE-2011-title10-subtitleA-partII-chap49-sec980.htm</vt:lpwstr>
      </vt:variant>
      <vt:variant>
        <vt:lpwstr/>
      </vt:variant>
      <vt:variant>
        <vt:i4>5701726</vt:i4>
      </vt:variant>
      <vt:variant>
        <vt:i4>36</vt:i4>
      </vt:variant>
      <vt:variant>
        <vt:i4>0</vt:i4>
      </vt:variant>
      <vt:variant>
        <vt:i4>5</vt:i4>
      </vt:variant>
      <vt:variant>
        <vt:lpwstr>https://www.fda.gov/science-research/clinical-trials-and-human-subject-protection/regulations-good-clinical-practice-and-clinical-trials</vt:lpwstr>
      </vt:variant>
      <vt:variant>
        <vt:lpwstr/>
      </vt:variant>
      <vt:variant>
        <vt:i4>3145779</vt:i4>
      </vt:variant>
      <vt:variant>
        <vt:i4>33</vt:i4>
      </vt:variant>
      <vt:variant>
        <vt:i4>0</vt:i4>
      </vt:variant>
      <vt:variant>
        <vt:i4>5</vt:i4>
      </vt:variant>
      <vt:variant>
        <vt:lpwstr>https://www.esd.whs.mil/Portals/54/Documents/DD/issuances/dodm/524001r.pdf</vt:lpwstr>
      </vt:variant>
      <vt:variant>
        <vt:lpwstr/>
      </vt:variant>
      <vt:variant>
        <vt:i4>3866729</vt:i4>
      </vt:variant>
      <vt:variant>
        <vt:i4>30</vt:i4>
      </vt:variant>
      <vt:variant>
        <vt:i4>0</vt:i4>
      </vt:variant>
      <vt:variant>
        <vt:i4>5</vt:i4>
      </vt:variant>
      <vt:variant>
        <vt:lpwstr>https://www.intelligence.senate.gov/laws/united-states-intelligence-activities</vt:lpwstr>
      </vt:variant>
      <vt:variant>
        <vt:lpwstr/>
      </vt:variant>
      <vt:variant>
        <vt:i4>524413</vt:i4>
      </vt:variant>
      <vt:variant>
        <vt:i4>27</vt:i4>
      </vt:variant>
      <vt:variant>
        <vt:i4>0</vt:i4>
      </vt:variant>
      <vt:variant>
        <vt:i4>5</vt:i4>
      </vt:variant>
      <vt:variant>
        <vt:lpwstr>https://www.ecfr.gov/cgi-bin/text-idx?SID=a3c54b13da1439a7a68abb225d1d5d85&amp;mc=true&amp;node=se32.2.219_1102&amp;rgn=div8</vt:lpwstr>
      </vt:variant>
      <vt:variant>
        <vt:lpwstr/>
      </vt:variant>
      <vt:variant>
        <vt:i4>524413</vt:i4>
      </vt:variant>
      <vt:variant>
        <vt:i4>18</vt:i4>
      </vt:variant>
      <vt:variant>
        <vt:i4>0</vt:i4>
      </vt:variant>
      <vt:variant>
        <vt:i4>5</vt:i4>
      </vt:variant>
      <vt:variant>
        <vt:lpwstr>https://www.ecfr.gov/cgi-bin/text-idx?SID=a3c54b13da1439a7a68abb225d1d5d85&amp;mc=true&amp;node=se32.2.219_1102&amp;rgn=div8</vt:lpwstr>
      </vt:variant>
      <vt:variant>
        <vt:lpwstr/>
      </vt:variant>
      <vt:variant>
        <vt:i4>2359402</vt:i4>
      </vt:variant>
      <vt:variant>
        <vt:i4>15</vt:i4>
      </vt:variant>
      <vt:variant>
        <vt:i4>0</vt:i4>
      </vt:variant>
      <vt:variant>
        <vt:i4>5</vt:i4>
      </vt:variant>
      <vt:variant>
        <vt:lpwstr>https://mrdc.amedd.army.mil/assets/docs/orp/irbo/12_DoD_6200.02_App_of_FDA_rules_to_DoD_FHP_programs.pdf</vt:lpwstr>
      </vt:variant>
      <vt:variant>
        <vt:lpwstr/>
      </vt:variant>
      <vt:variant>
        <vt:i4>3473461</vt:i4>
      </vt:variant>
      <vt:variant>
        <vt:i4>12</vt:i4>
      </vt:variant>
      <vt:variant>
        <vt:i4>0</vt:i4>
      </vt:variant>
      <vt:variant>
        <vt:i4>5</vt:i4>
      </vt:variant>
      <vt:variant>
        <vt:lpwstr>https://www.esd.whs.mil/Portals/54/Documents/DD/issuances/dodi/321007p.pdf</vt:lpwstr>
      </vt:variant>
      <vt:variant>
        <vt:lpwstr/>
      </vt:variant>
      <vt:variant>
        <vt:i4>2031641</vt:i4>
      </vt:variant>
      <vt:variant>
        <vt:i4>9</vt:i4>
      </vt:variant>
      <vt:variant>
        <vt:i4>0</vt:i4>
      </vt:variant>
      <vt:variant>
        <vt:i4>5</vt:i4>
      </vt:variant>
      <vt:variant>
        <vt:lpwstr>https://www.gpo.gov/fdsys/pkg/USCODE-2011-title10/html/USCODE-2011-title10-subtitleA-partII-chap49-sec980.htm</vt:lpwstr>
      </vt:variant>
      <vt:variant>
        <vt:lpwstr/>
      </vt:variant>
      <vt:variant>
        <vt:i4>3473462</vt:i4>
      </vt:variant>
      <vt:variant>
        <vt:i4>6</vt:i4>
      </vt:variant>
      <vt:variant>
        <vt:i4>0</vt:i4>
      </vt:variant>
      <vt:variant>
        <vt:i4>5</vt:i4>
      </vt:variant>
      <vt:variant>
        <vt:lpwstr>https://www.esd.whs.mil/Portals/54/Documents/DD/issuances/dodi/321602p.pdf</vt:lpwstr>
      </vt:variant>
      <vt:variant>
        <vt:lpwstr/>
      </vt:variant>
      <vt:variant>
        <vt:i4>524413</vt:i4>
      </vt:variant>
      <vt:variant>
        <vt:i4>3</vt:i4>
      </vt:variant>
      <vt:variant>
        <vt:i4>0</vt:i4>
      </vt:variant>
      <vt:variant>
        <vt:i4>5</vt:i4>
      </vt:variant>
      <vt:variant>
        <vt:lpwstr>https://www.ecfr.gov/cgi-bin/text-idx?SID=a3c54b13da1439a7a68abb225d1d5d85&amp;mc=true&amp;node=se32.2.219_1102&amp;rgn=div8</vt:lpwstr>
      </vt:variant>
      <vt:variant>
        <vt:lpwstr/>
      </vt:variant>
      <vt:variant>
        <vt:i4>524413</vt:i4>
      </vt:variant>
      <vt:variant>
        <vt:i4>0</vt:i4>
      </vt:variant>
      <vt:variant>
        <vt:i4>0</vt:i4>
      </vt:variant>
      <vt:variant>
        <vt:i4>5</vt:i4>
      </vt:variant>
      <vt:variant>
        <vt:lpwstr>https://www.ecfr.gov/cgi-bin/text-idx?SID=a3c54b13da1439a7a68abb225d1d5d85&amp;mc=true&amp;node=se32.2.219_1102&amp;rgn=div8</vt:lpwstr>
      </vt:variant>
      <vt:variant>
        <vt:lpwstr/>
      </vt:variant>
      <vt:variant>
        <vt:i4>6946850</vt:i4>
      </vt:variant>
      <vt:variant>
        <vt:i4>3</vt:i4>
      </vt:variant>
      <vt:variant>
        <vt:i4>0</vt:i4>
      </vt:variant>
      <vt:variant>
        <vt:i4>5</vt:i4>
      </vt:variant>
      <vt:variant>
        <vt:lpwstr>https://research.wayne.edu/spa/pdf/final-policy-on-waiver-requests-for-restricted-proprietary-research.pdf</vt:lpwstr>
      </vt:variant>
      <vt:variant>
        <vt:lpwstr/>
      </vt:variant>
      <vt:variant>
        <vt:i4>3211362</vt:i4>
      </vt:variant>
      <vt:variant>
        <vt:i4>0</vt:i4>
      </vt:variant>
      <vt:variant>
        <vt:i4>0</vt:i4>
      </vt:variant>
      <vt:variant>
        <vt:i4>5</vt:i4>
      </vt:variant>
      <vt:variant>
        <vt:lpwstr>https://research.wayne.edu/spa/pdf/wsu-research-policy.pdf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laiello</dc:creator>
  <cp:keywords/>
  <cp:lastModifiedBy>Heather Park-May</cp:lastModifiedBy>
  <cp:revision>2</cp:revision>
  <cp:lastPrinted>2015-02-19T17:31:00Z</cp:lastPrinted>
  <dcterms:created xsi:type="dcterms:W3CDTF">2025-04-04T18:45:00Z</dcterms:created>
  <dcterms:modified xsi:type="dcterms:W3CDTF">2025-04-04T18:45:00Z</dcterms:modified>
</cp:coreProperties>
</file>