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A4A66" w14:textId="77777777" w:rsidR="007E71BA" w:rsidRPr="00C9712A" w:rsidRDefault="00297438" w:rsidP="00C9712A">
      <w:pPr>
        <w:pStyle w:val="Title"/>
        <w:rPr>
          <w:rFonts w:asciiTheme="minorHAnsi" w:hAnsiTheme="minorHAnsi" w:cstheme="minorHAnsi"/>
          <w:b w:val="0"/>
          <w:sz w:val="32"/>
          <w:szCs w:val="32"/>
        </w:rPr>
      </w:pPr>
      <w:r w:rsidRPr="00C9712A">
        <w:rPr>
          <w:rFonts w:asciiTheme="minorHAnsi" w:hAnsiTheme="minorHAnsi" w:cstheme="minorHAnsi"/>
          <w:b w:val="0"/>
          <w:sz w:val="32"/>
          <w:szCs w:val="32"/>
        </w:rPr>
        <w:t xml:space="preserve">General Use </w:t>
      </w:r>
      <w:r w:rsidR="007E71BA" w:rsidRPr="00C9712A">
        <w:rPr>
          <w:rFonts w:asciiTheme="minorHAnsi" w:hAnsiTheme="minorHAnsi" w:cstheme="minorHAnsi"/>
          <w:b w:val="0"/>
          <w:sz w:val="32"/>
          <w:szCs w:val="32"/>
        </w:rPr>
        <w:t>Standard Operating Procedure (</w:t>
      </w:r>
      <w:r w:rsidRPr="00C9712A">
        <w:rPr>
          <w:rFonts w:asciiTheme="minorHAnsi" w:hAnsiTheme="minorHAnsi" w:cstheme="minorHAnsi"/>
          <w:b w:val="0"/>
          <w:sz w:val="32"/>
          <w:szCs w:val="32"/>
        </w:rPr>
        <w:t>SOP</w:t>
      </w:r>
      <w:r w:rsidR="007E71BA" w:rsidRPr="00C9712A">
        <w:rPr>
          <w:rFonts w:asciiTheme="minorHAnsi" w:hAnsiTheme="minorHAnsi" w:cstheme="minorHAnsi"/>
          <w:b w:val="0"/>
          <w:sz w:val="32"/>
          <w:szCs w:val="32"/>
        </w:rPr>
        <w:t>)</w:t>
      </w:r>
    </w:p>
    <w:p w14:paraId="4FB206AA" w14:textId="74F31C8E" w:rsidR="001C0E8E" w:rsidRPr="00C9712A" w:rsidRDefault="00434611" w:rsidP="00C9712A">
      <w:pPr>
        <w:pStyle w:val="Title"/>
        <w:rPr>
          <w:rFonts w:asciiTheme="minorHAnsi" w:hAnsiTheme="minorHAnsi" w:cstheme="minorHAnsi"/>
          <w:b w:val="0"/>
          <w:sz w:val="32"/>
          <w:szCs w:val="32"/>
        </w:rPr>
      </w:pPr>
      <w:r w:rsidRPr="00C9712A">
        <w:rPr>
          <w:rFonts w:asciiTheme="minorHAnsi" w:hAnsiTheme="minorHAnsi" w:cstheme="minorHAnsi"/>
          <w:b w:val="0"/>
          <w:sz w:val="32"/>
          <w:szCs w:val="32"/>
        </w:rPr>
        <w:t>Explosives</w:t>
      </w:r>
    </w:p>
    <w:p w14:paraId="2D9B7A62" w14:textId="40B2D2C0" w:rsidR="002A7F7D" w:rsidRPr="00C9712A" w:rsidRDefault="002A7F7D" w:rsidP="00C9712A">
      <w:pPr>
        <w:spacing w:after="0" w:line="240" w:lineRule="auto"/>
        <w:jc w:val="center"/>
        <w:rPr>
          <w:rFonts w:cstheme="minorHAnsi"/>
        </w:rPr>
      </w:pPr>
      <w:r w:rsidRPr="00C9712A">
        <w:rPr>
          <w:rFonts w:cstheme="minorHAnsi"/>
          <w:noProof/>
          <w:sz w:val="24"/>
          <w:szCs w:val="24"/>
        </w:rPr>
        <w:drawing>
          <wp:inline distT="0" distB="0" distL="0" distR="0" wp14:anchorId="274BDEBA" wp14:editId="2A72EDBF">
            <wp:extent cx="457200" cy="457200"/>
            <wp:effectExtent l="0" t="0" r="0" b="0"/>
            <wp:docPr id="1294327518" name="Picture 11" descr="Explosives&#10;&#10;Globally Harmonized System pictogram Indicating a chemical is an explosive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18CEF2D1" w14:textId="77777777" w:rsidR="006E1D78" w:rsidRPr="00C9712A" w:rsidRDefault="006E1D78" w:rsidP="00C9712A">
      <w:pPr>
        <w:spacing w:after="0" w:line="240" w:lineRule="auto"/>
        <w:jc w:val="center"/>
        <w:rPr>
          <w:rFonts w:cstheme="minorHAnsi"/>
          <w:i/>
          <w:sz w:val="24"/>
          <w:szCs w:val="24"/>
        </w:rPr>
      </w:pPr>
      <w:r w:rsidRPr="00C9712A">
        <w:rPr>
          <w:rFonts w:cstheme="minorHAnsi"/>
          <w:i/>
          <w:sz w:val="24"/>
          <w:szCs w:val="24"/>
        </w:rPr>
        <w:t>G</w:t>
      </w:r>
      <w:r w:rsidR="00F8609B" w:rsidRPr="00C9712A">
        <w:rPr>
          <w:rFonts w:cstheme="minorHAnsi"/>
          <w:i/>
          <w:sz w:val="24"/>
          <w:szCs w:val="24"/>
        </w:rPr>
        <w:t xml:space="preserve">lobally </w:t>
      </w:r>
      <w:r w:rsidRPr="00C9712A">
        <w:rPr>
          <w:rFonts w:cstheme="minorHAnsi"/>
          <w:i/>
          <w:sz w:val="24"/>
          <w:szCs w:val="24"/>
        </w:rPr>
        <w:t>H</w:t>
      </w:r>
      <w:r w:rsidR="00F8609B" w:rsidRPr="00C9712A">
        <w:rPr>
          <w:rFonts w:cstheme="minorHAnsi"/>
          <w:i/>
          <w:sz w:val="24"/>
          <w:szCs w:val="24"/>
        </w:rPr>
        <w:t xml:space="preserve">armonized </w:t>
      </w:r>
      <w:r w:rsidRPr="00C9712A">
        <w:rPr>
          <w:rFonts w:cstheme="minorHAnsi"/>
          <w:i/>
          <w:sz w:val="24"/>
          <w:szCs w:val="24"/>
        </w:rPr>
        <w:t>S</w:t>
      </w:r>
      <w:r w:rsidR="00F8609B" w:rsidRPr="00C9712A">
        <w:rPr>
          <w:rFonts w:cstheme="minorHAnsi"/>
          <w:i/>
          <w:sz w:val="24"/>
          <w:szCs w:val="24"/>
        </w:rPr>
        <w:t>ystem</w:t>
      </w:r>
      <w:r w:rsidRPr="00C9712A">
        <w:rPr>
          <w:rFonts w:cstheme="minorHAnsi"/>
          <w:i/>
          <w:sz w:val="24"/>
          <w:szCs w:val="24"/>
        </w:rPr>
        <w:t xml:space="preserve"> Hazard Class: </w:t>
      </w:r>
      <w:r w:rsidR="00434611" w:rsidRPr="00C9712A">
        <w:rPr>
          <w:rFonts w:cstheme="minorHAnsi"/>
          <w:i/>
          <w:sz w:val="24"/>
          <w:szCs w:val="24"/>
        </w:rPr>
        <w:t xml:space="preserve">Explosives </w:t>
      </w:r>
    </w:p>
    <w:p w14:paraId="2D6A07AF" w14:textId="40565D39" w:rsidR="000C005F" w:rsidRPr="00C9712A" w:rsidRDefault="006E1D78" w:rsidP="00C9712A">
      <w:pPr>
        <w:spacing w:after="0" w:line="240" w:lineRule="auto"/>
        <w:jc w:val="center"/>
        <w:rPr>
          <w:rFonts w:cstheme="minorHAnsi"/>
          <w:i/>
          <w:sz w:val="24"/>
          <w:szCs w:val="24"/>
        </w:rPr>
      </w:pPr>
      <w:r w:rsidRPr="00C9712A">
        <w:rPr>
          <w:rFonts w:cstheme="minorHAnsi"/>
          <w:i/>
          <w:sz w:val="24"/>
          <w:szCs w:val="24"/>
        </w:rPr>
        <w:t xml:space="preserve">Examples: </w:t>
      </w:r>
      <w:proofErr w:type="spellStart"/>
      <w:r w:rsidR="00FF128C" w:rsidRPr="00C9712A">
        <w:rPr>
          <w:rFonts w:cstheme="minorHAnsi"/>
          <w:i/>
          <w:sz w:val="24"/>
          <w:szCs w:val="24"/>
        </w:rPr>
        <w:t>acetylides</w:t>
      </w:r>
      <w:proofErr w:type="spellEnd"/>
      <w:r w:rsidR="00FF128C" w:rsidRPr="00C9712A">
        <w:rPr>
          <w:rFonts w:cstheme="minorHAnsi"/>
          <w:i/>
          <w:sz w:val="24"/>
          <w:szCs w:val="24"/>
        </w:rPr>
        <w:t xml:space="preserve">, </w:t>
      </w:r>
      <w:proofErr w:type="spellStart"/>
      <w:r w:rsidR="00FF128C" w:rsidRPr="00C9712A">
        <w:rPr>
          <w:rFonts w:cstheme="minorHAnsi"/>
          <w:i/>
          <w:sz w:val="24"/>
          <w:szCs w:val="24"/>
        </w:rPr>
        <w:t>azides</w:t>
      </w:r>
      <w:proofErr w:type="spellEnd"/>
      <w:r w:rsidR="00FF128C" w:rsidRPr="00C9712A">
        <w:rPr>
          <w:rFonts w:cstheme="minorHAnsi"/>
          <w:i/>
          <w:sz w:val="24"/>
          <w:szCs w:val="24"/>
        </w:rPr>
        <w:t>, organic nitrates, nitro compounds and organic peroxides</w:t>
      </w:r>
    </w:p>
    <w:p w14:paraId="069DFD92" w14:textId="37952FC6" w:rsidR="00E11B76" w:rsidRDefault="007E71BA" w:rsidP="00C9712A">
      <w:pPr>
        <w:spacing w:after="0" w:line="240" w:lineRule="auto"/>
        <w:rPr>
          <w:rFonts w:cstheme="minorHAnsi"/>
          <w:sz w:val="24"/>
          <w:szCs w:val="24"/>
        </w:rPr>
      </w:pPr>
      <w:r w:rsidRPr="00C9712A">
        <w:rPr>
          <w:rFonts w:cstheme="minorHAnsi"/>
          <w:b/>
          <w:bCs/>
          <w:sz w:val="24"/>
          <w:szCs w:val="24"/>
        </w:rPr>
        <w:t>Note</w:t>
      </w:r>
      <w:r w:rsidRPr="00C9712A">
        <w:rPr>
          <w:rFonts w:cstheme="minorHAnsi"/>
          <w:sz w:val="24"/>
          <w:szCs w:val="24"/>
        </w:rPr>
        <w:t>: This SOP is intended to provide general guidance on how to safely work with e</w:t>
      </w:r>
      <w:r w:rsidR="67DAD343" w:rsidRPr="00C9712A">
        <w:rPr>
          <w:rFonts w:cstheme="minorHAnsi"/>
          <w:sz w:val="24"/>
          <w:szCs w:val="24"/>
        </w:rPr>
        <w:t>xplosive</w:t>
      </w:r>
      <w:r w:rsidRPr="00C9712A">
        <w:rPr>
          <w:rFonts w:cstheme="minorHAnsi"/>
          <w:sz w:val="24"/>
          <w:szCs w:val="24"/>
        </w:rPr>
        <w:t xml:space="preserve"> chemicals and only addresses safety issues specific to </w:t>
      </w:r>
      <w:r w:rsidR="1064C916" w:rsidRPr="00C9712A">
        <w:rPr>
          <w:rFonts w:cstheme="minorHAnsi"/>
          <w:sz w:val="24"/>
          <w:szCs w:val="24"/>
        </w:rPr>
        <w:t>explosive</w:t>
      </w:r>
      <w:r w:rsidRPr="00C9712A">
        <w:rPr>
          <w:rFonts w:cstheme="minorHAnsi"/>
          <w:sz w:val="24"/>
          <w:szCs w:val="24"/>
        </w:rPr>
        <w:t xml:space="preserve"> chemicals.  Other hazard classes may also apply. Review Safety Data Sheets (</w:t>
      </w:r>
      <w:proofErr w:type="spellStart"/>
      <w:r w:rsidRPr="00C9712A">
        <w:rPr>
          <w:rFonts w:cstheme="minorHAnsi"/>
          <w:sz w:val="24"/>
          <w:szCs w:val="24"/>
        </w:rPr>
        <w:t>SDS</w:t>
      </w:r>
      <w:proofErr w:type="spellEnd"/>
      <w:r w:rsidRPr="00C9712A">
        <w:rPr>
          <w:rFonts w:cstheme="minorHAnsi"/>
          <w:sz w:val="24"/>
          <w:szCs w:val="24"/>
        </w:rPr>
        <w:t>) and refer to other general use SOPs relevant to the chemical you are working with. Contact the Principal Investigator/ Laboratory Supervisor or the WSU Chemical Hygiene Officer for questions concerning the applicability of any item listed in this SOP (</w:t>
      </w:r>
      <w:proofErr w:type="spellStart"/>
      <w:r w:rsidRPr="00C9712A">
        <w:rPr>
          <w:rFonts w:cstheme="minorHAnsi"/>
          <w:sz w:val="24"/>
          <w:szCs w:val="24"/>
        </w:rPr>
        <w:t>OEHS</w:t>
      </w:r>
      <w:proofErr w:type="spellEnd"/>
      <w:r w:rsidRPr="00C9712A">
        <w:rPr>
          <w:rFonts w:cstheme="minorHAnsi"/>
          <w:sz w:val="24"/>
          <w:szCs w:val="24"/>
        </w:rPr>
        <w:t>: 313-577-1200).</w:t>
      </w:r>
    </w:p>
    <w:p w14:paraId="71569851" w14:textId="240C9AFA" w:rsidR="00852A98" w:rsidRPr="00C9712A" w:rsidRDefault="00852A98" w:rsidP="00852A98">
      <w:pPr>
        <w:spacing w:after="0" w:line="240" w:lineRule="auto"/>
        <w:rPr>
          <w:rFonts w:cstheme="minorHAnsi"/>
          <w:sz w:val="24"/>
          <w:szCs w:val="24"/>
        </w:rPr>
      </w:pPr>
    </w:p>
    <w:p w14:paraId="1F932B06" w14:textId="77777777" w:rsidR="007E71BA" w:rsidRPr="00C9712A" w:rsidRDefault="007E71BA" w:rsidP="00C9712A">
      <w:pPr>
        <w:spacing w:after="0" w:line="240" w:lineRule="auto"/>
        <w:rPr>
          <w:rFonts w:cstheme="minorHAnsi"/>
          <w:b/>
          <w:sz w:val="24"/>
          <w:szCs w:val="24"/>
        </w:rPr>
      </w:pPr>
      <w:r w:rsidRPr="00C9712A">
        <w:rPr>
          <w:rFonts w:cstheme="minorHAnsi"/>
          <w:b/>
          <w:sz w:val="24"/>
          <w:szCs w:val="24"/>
        </w:rPr>
        <w:t>If the chemical of interest is a particularly hazardous substance or a high risk chemical a lab specific SOP is required.</w:t>
      </w:r>
    </w:p>
    <w:p w14:paraId="3DEEC669" w14:textId="18AFCEB6" w:rsidR="00471C5C" w:rsidRPr="00C9712A" w:rsidRDefault="00471C5C" w:rsidP="00C9712A">
      <w:pPr>
        <w:spacing w:after="0" w:line="240" w:lineRule="auto"/>
        <w:rPr>
          <w:rFonts w:cstheme="minorHAnsi"/>
          <w:sz w:val="24"/>
          <w:szCs w:val="24"/>
        </w:rPr>
      </w:pPr>
    </w:p>
    <w:p w14:paraId="2B99E8FF" w14:textId="0E4F8246" w:rsidR="000F24DB" w:rsidRPr="00C9712A" w:rsidRDefault="000F24DB" w:rsidP="00C9712A">
      <w:pPr>
        <w:pStyle w:val="Heading1"/>
        <w:rPr>
          <w:rFonts w:asciiTheme="minorHAnsi" w:hAnsiTheme="minorHAnsi" w:cstheme="minorHAnsi"/>
          <w:sz w:val="28"/>
          <w:szCs w:val="28"/>
          <w:u w:val="single"/>
        </w:rPr>
      </w:pPr>
      <w:r w:rsidRPr="00C9712A">
        <w:rPr>
          <w:rFonts w:asciiTheme="minorHAnsi" w:hAnsiTheme="minorHAnsi" w:cstheme="minorHAnsi"/>
          <w:sz w:val="28"/>
          <w:szCs w:val="28"/>
          <w:u w:val="single"/>
        </w:rPr>
        <w:t>Hazard Description</w:t>
      </w:r>
    </w:p>
    <w:p w14:paraId="708C1BDF" w14:textId="2FD9673A" w:rsidR="000F24DB" w:rsidRPr="00C9712A" w:rsidRDefault="000F24DB" w:rsidP="00C9712A">
      <w:pPr>
        <w:spacing w:after="0" w:line="240" w:lineRule="auto"/>
        <w:rPr>
          <w:rFonts w:cstheme="minorHAnsi"/>
          <w:sz w:val="24"/>
          <w:szCs w:val="24"/>
        </w:rPr>
      </w:pPr>
      <w:r w:rsidRPr="00C9712A">
        <w:rPr>
          <w:rFonts w:cstheme="minorHAnsi"/>
          <w:sz w:val="24"/>
          <w:szCs w:val="24"/>
        </w:rPr>
        <w:t xml:space="preserve">An explosive chemical is a solid or liquid </w:t>
      </w:r>
      <w:r w:rsidR="000C005F">
        <w:rPr>
          <w:rFonts w:cstheme="minorHAnsi"/>
          <w:sz w:val="24"/>
          <w:szCs w:val="24"/>
        </w:rPr>
        <w:t xml:space="preserve">substance (or mixture of substances) </w:t>
      </w:r>
      <w:r w:rsidRPr="00C9712A">
        <w:rPr>
          <w:rFonts w:cstheme="minorHAnsi"/>
          <w:sz w:val="24"/>
          <w:szCs w:val="24"/>
        </w:rPr>
        <w:t xml:space="preserve">which is in itself capable by chemical reaction of producing gas at such a temperature and pressure and at such a speed as to cause damage to the surroundings. This rapid chemical change can occur when a chemical or mixture is subjected to heat, impact, friction, detonation, or other suitable initiation. The term applies to materials that either detonate or deflagrate. </w:t>
      </w:r>
      <w:r w:rsidR="000E03C3">
        <w:rPr>
          <w:rFonts w:eastAsia="Times New Roman" w:cstheme="minorHAnsi"/>
          <w:sz w:val="24"/>
          <w:szCs w:val="24"/>
        </w:rPr>
        <w:t xml:space="preserve">May explode and throw fragments which can cause physical damage. </w:t>
      </w:r>
      <w:r w:rsidR="000E03C3" w:rsidRPr="00C9712A">
        <w:rPr>
          <w:rFonts w:eastAsia="Times New Roman" w:cstheme="minorHAnsi"/>
          <w:sz w:val="24"/>
          <w:szCs w:val="24"/>
        </w:rPr>
        <w:t>Fire may produce irritating, corrosive and/or toxic gases.</w:t>
      </w:r>
    </w:p>
    <w:p w14:paraId="4A161BA5" w14:textId="17A1951E" w:rsidR="000F24DB" w:rsidRPr="00C9712A" w:rsidRDefault="000F24DB" w:rsidP="00C9712A">
      <w:pPr>
        <w:spacing w:after="0" w:line="240" w:lineRule="auto"/>
        <w:rPr>
          <w:rFonts w:cstheme="minorHAnsi"/>
          <w:i/>
          <w:sz w:val="24"/>
          <w:szCs w:val="24"/>
        </w:rPr>
      </w:pPr>
      <w:r w:rsidRPr="00C9712A">
        <w:rPr>
          <w:rFonts w:cstheme="minorHAnsi"/>
          <w:i/>
          <w:sz w:val="24"/>
          <w:szCs w:val="24"/>
        </w:rPr>
        <w:t>(OSHA 1910.1200 App B Physical Criteria) [Prudent Practices in the Laboratory:  Handling and Management of Chemical Hazards (section 4.D.3.1 Explosive Hazards) The National Academies Press: Washington, DC, 2011]</w:t>
      </w:r>
    </w:p>
    <w:p w14:paraId="6E329AE5" w14:textId="77777777" w:rsidR="000E03C3" w:rsidRPr="00C9712A" w:rsidRDefault="000E03C3" w:rsidP="00C9712A">
      <w:pPr>
        <w:spacing w:after="0" w:line="240" w:lineRule="auto"/>
        <w:rPr>
          <w:rFonts w:eastAsia="Times New Roman" w:cstheme="minorHAnsi"/>
          <w:sz w:val="24"/>
          <w:szCs w:val="24"/>
        </w:rPr>
      </w:pPr>
    </w:p>
    <w:p w14:paraId="67D2FBC7" w14:textId="1B3B0C9A" w:rsidR="000F24DB" w:rsidRPr="00C9712A" w:rsidRDefault="000F24DB" w:rsidP="00C9712A">
      <w:pPr>
        <w:pStyle w:val="Heading1"/>
        <w:rPr>
          <w:rFonts w:asciiTheme="minorHAnsi" w:hAnsiTheme="minorHAnsi" w:cstheme="minorHAnsi"/>
          <w:sz w:val="28"/>
          <w:szCs w:val="28"/>
          <w:u w:val="single"/>
        </w:rPr>
      </w:pPr>
      <w:r w:rsidRPr="00C9712A">
        <w:rPr>
          <w:rFonts w:asciiTheme="minorHAnsi" w:hAnsiTheme="minorHAnsi" w:cstheme="minorHAnsi"/>
          <w:sz w:val="28"/>
          <w:szCs w:val="28"/>
          <w:u w:val="single"/>
        </w:rPr>
        <w:t>Control of Hazards - General</w:t>
      </w:r>
    </w:p>
    <w:p w14:paraId="15E4780E" w14:textId="77777777" w:rsidR="000F24DB" w:rsidRPr="00C9712A" w:rsidRDefault="000F24DB" w:rsidP="00C9712A">
      <w:pPr>
        <w:pStyle w:val="ListParagraph"/>
        <w:numPr>
          <w:ilvl w:val="0"/>
          <w:numId w:val="16"/>
        </w:numPr>
        <w:rPr>
          <w:rFonts w:asciiTheme="minorHAnsi" w:eastAsia="Times New Roman" w:hAnsiTheme="minorHAnsi" w:cstheme="minorHAnsi"/>
          <w:szCs w:val="24"/>
        </w:rPr>
      </w:pPr>
      <w:r w:rsidRPr="00C9712A">
        <w:rPr>
          <w:rFonts w:asciiTheme="minorHAnsi" w:eastAsia="Times New Roman" w:hAnsiTheme="minorHAnsi" w:cstheme="minorHAnsi"/>
          <w:szCs w:val="24"/>
        </w:rPr>
        <w:t>Do not use explosive chemicals if less-hazardous alternatives are possible.</w:t>
      </w:r>
    </w:p>
    <w:p w14:paraId="78DE727F" w14:textId="77777777" w:rsidR="000F24DB" w:rsidRPr="00C9712A" w:rsidRDefault="000F24DB" w:rsidP="00C9712A">
      <w:pPr>
        <w:pStyle w:val="ListParagraph"/>
        <w:numPr>
          <w:ilvl w:val="0"/>
          <w:numId w:val="16"/>
        </w:numPr>
        <w:rPr>
          <w:rFonts w:asciiTheme="minorHAnsi" w:eastAsia="Times New Roman" w:hAnsiTheme="minorHAnsi" w:cstheme="minorHAnsi"/>
          <w:szCs w:val="24"/>
        </w:rPr>
      </w:pPr>
      <w:r w:rsidRPr="00C9712A">
        <w:rPr>
          <w:rFonts w:asciiTheme="minorHAnsi" w:eastAsia="Times New Roman" w:hAnsiTheme="minorHAnsi" w:cstheme="minorHAnsi"/>
          <w:szCs w:val="24"/>
        </w:rPr>
        <w:t>Purchase, dispense, and use the smallest quantity of explosive chemicals possible.</w:t>
      </w:r>
    </w:p>
    <w:p w14:paraId="08DB61EF" w14:textId="77777777" w:rsidR="000F24DB" w:rsidRPr="00C9712A" w:rsidRDefault="000F24DB" w:rsidP="00C9712A">
      <w:pPr>
        <w:pStyle w:val="ListParagraph"/>
        <w:numPr>
          <w:ilvl w:val="0"/>
          <w:numId w:val="16"/>
        </w:numPr>
        <w:rPr>
          <w:rFonts w:asciiTheme="minorHAnsi" w:eastAsia="Times New Roman" w:hAnsiTheme="minorHAnsi" w:cstheme="minorHAnsi"/>
          <w:szCs w:val="24"/>
        </w:rPr>
      </w:pPr>
      <w:r w:rsidRPr="00C9712A">
        <w:rPr>
          <w:rFonts w:asciiTheme="minorHAnsi" w:eastAsia="Times New Roman" w:hAnsiTheme="minorHAnsi" w:cstheme="minorHAnsi"/>
          <w:szCs w:val="24"/>
        </w:rPr>
        <w:t>Purchase the lowest concentration of explosive chemicals that will meet your research needs.</w:t>
      </w:r>
    </w:p>
    <w:p w14:paraId="6348C199" w14:textId="4259D6D0" w:rsidR="000F24DB" w:rsidRDefault="000F24DB" w:rsidP="00C9712A">
      <w:pPr>
        <w:pStyle w:val="ListParagraph"/>
        <w:numPr>
          <w:ilvl w:val="0"/>
          <w:numId w:val="16"/>
        </w:numPr>
        <w:rPr>
          <w:rFonts w:asciiTheme="minorHAnsi" w:eastAsia="Times New Roman" w:hAnsiTheme="minorHAnsi" w:cstheme="minorHAnsi"/>
          <w:szCs w:val="24"/>
        </w:rPr>
      </w:pPr>
      <w:r w:rsidRPr="00C9712A">
        <w:rPr>
          <w:rFonts w:asciiTheme="minorHAnsi" w:eastAsia="Times New Roman" w:hAnsiTheme="minorHAnsi" w:cstheme="minorHAnsi"/>
          <w:szCs w:val="24"/>
        </w:rPr>
        <w:t>Limit your inventory of explosive chemicals</w:t>
      </w:r>
      <w:r w:rsidR="00FF7290">
        <w:rPr>
          <w:rFonts w:asciiTheme="minorHAnsi" w:eastAsia="Times New Roman" w:hAnsiTheme="minorHAnsi" w:cstheme="minorHAnsi"/>
          <w:szCs w:val="24"/>
        </w:rPr>
        <w:t>.</w:t>
      </w:r>
      <w:r w:rsidRPr="00C9712A">
        <w:rPr>
          <w:rFonts w:asciiTheme="minorHAnsi" w:eastAsia="Times New Roman" w:hAnsiTheme="minorHAnsi" w:cstheme="minorHAnsi"/>
          <w:szCs w:val="24"/>
        </w:rPr>
        <w:t xml:space="preserve">, </w:t>
      </w:r>
    </w:p>
    <w:p w14:paraId="5CBB75BE" w14:textId="0B92D2FD" w:rsidR="00C15C66" w:rsidRPr="00C73B5E" w:rsidRDefault="00C15C66" w:rsidP="00C15C66">
      <w:pPr>
        <w:pStyle w:val="ListParagraph"/>
        <w:numPr>
          <w:ilvl w:val="0"/>
          <w:numId w:val="16"/>
        </w:numPr>
        <w:rPr>
          <w:rFonts w:asciiTheme="minorHAnsi" w:eastAsia="Times New Roman" w:hAnsiTheme="minorHAnsi" w:cstheme="minorHAnsi"/>
          <w:szCs w:val="24"/>
        </w:rPr>
      </w:pPr>
      <w:r w:rsidRPr="00C15C66">
        <w:rPr>
          <w:rFonts w:asciiTheme="minorHAnsi" w:eastAsia="Times New Roman" w:hAnsiTheme="minorHAnsi" w:cstheme="minorHAnsi"/>
          <w:szCs w:val="24"/>
        </w:rPr>
        <w:t xml:space="preserve">The scale of work is critical. It should be done at the smallest scale possible and scaled up only with the </w:t>
      </w:r>
      <w:r w:rsidRPr="00C73B5E">
        <w:rPr>
          <w:rFonts w:asciiTheme="minorHAnsi" w:eastAsia="Times New Roman" w:hAnsiTheme="minorHAnsi" w:cstheme="minorHAnsi"/>
          <w:szCs w:val="24"/>
        </w:rPr>
        <w:t>authorization of the Principle Investigator/Supervisor</w:t>
      </w:r>
      <w:r w:rsidR="000E03C3">
        <w:rPr>
          <w:rFonts w:asciiTheme="minorHAnsi" w:eastAsia="Times New Roman" w:hAnsiTheme="minorHAnsi" w:cstheme="minorHAnsi"/>
          <w:szCs w:val="24"/>
        </w:rPr>
        <w:t>.</w:t>
      </w:r>
    </w:p>
    <w:p w14:paraId="7937F820" w14:textId="6EA75940" w:rsidR="000F24DB" w:rsidRDefault="000F24DB" w:rsidP="00C9712A">
      <w:pPr>
        <w:pStyle w:val="ListParagraph"/>
        <w:numPr>
          <w:ilvl w:val="0"/>
          <w:numId w:val="16"/>
        </w:numPr>
        <w:rPr>
          <w:rFonts w:asciiTheme="minorHAnsi" w:eastAsia="Times New Roman" w:hAnsiTheme="minorHAnsi" w:cstheme="minorHAnsi"/>
          <w:szCs w:val="24"/>
        </w:rPr>
      </w:pPr>
      <w:r w:rsidRPr="00C9712A">
        <w:rPr>
          <w:rFonts w:asciiTheme="minorHAnsi" w:eastAsia="Times New Roman" w:hAnsiTheme="minorHAnsi" w:cstheme="minorHAnsi"/>
          <w:szCs w:val="24"/>
        </w:rPr>
        <w:t>Keep away from heat, sparks, open flames and hot surfaces.</w:t>
      </w:r>
    </w:p>
    <w:p w14:paraId="55BEEDCF" w14:textId="7FF057AF" w:rsidR="00FF7290" w:rsidRDefault="00FF7290" w:rsidP="00FF7290">
      <w:pPr>
        <w:pStyle w:val="ListParagraph"/>
        <w:numPr>
          <w:ilvl w:val="0"/>
          <w:numId w:val="16"/>
        </w:numPr>
        <w:rPr>
          <w:rFonts w:asciiTheme="minorHAnsi" w:eastAsia="Times New Roman" w:hAnsiTheme="minorHAnsi" w:cstheme="minorHAnsi"/>
          <w:szCs w:val="24"/>
        </w:rPr>
      </w:pPr>
      <w:r w:rsidRPr="00C9712A">
        <w:rPr>
          <w:rFonts w:asciiTheme="minorHAnsi" w:eastAsia="Times New Roman" w:hAnsiTheme="minorHAnsi" w:cstheme="minorHAnsi"/>
          <w:szCs w:val="24"/>
        </w:rPr>
        <w:t>Avoid the use of metal spatulas and needles when working with compounds for which metal ions may catalyze explosive decomposition reactions.</w:t>
      </w:r>
    </w:p>
    <w:p w14:paraId="4260BF93" w14:textId="6C8D4720" w:rsidR="00C73B5E" w:rsidRPr="00C9712A" w:rsidRDefault="00C73B5E" w:rsidP="00C73B5E">
      <w:pPr>
        <w:pStyle w:val="ListParagraph"/>
        <w:numPr>
          <w:ilvl w:val="0"/>
          <w:numId w:val="16"/>
        </w:numPr>
        <w:rPr>
          <w:rFonts w:asciiTheme="minorHAnsi" w:eastAsia="Times New Roman" w:hAnsiTheme="minorHAnsi" w:cstheme="minorHAnsi"/>
          <w:szCs w:val="24"/>
        </w:rPr>
      </w:pPr>
      <w:r w:rsidRPr="00C73B5E">
        <w:rPr>
          <w:rFonts w:asciiTheme="minorHAnsi" w:eastAsia="Times New Roman" w:hAnsiTheme="minorHAnsi" w:cstheme="minorHAnsi"/>
          <w:szCs w:val="24"/>
        </w:rPr>
        <w:t>Avoid the use of ground-glass joints when working with compounds for which friction or mechanical shock may trigger explosion</w:t>
      </w:r>
      <w:r>
        <w:rPr>
          <w:rFonts w:asciiTheme="minorHAnsi" w:eastAsia="Times New Roman" w:hAnsiTheme="minorHAnsi" w:cstheme="minorHAnsi"/>
          <w:szCs w:val="24"/>
        </w:rPr>
        <w:t xml:space="preserve">. </w:t>
      </w:r>
    </w:p>
    <w:p w14:paraId="5EAE6677" w14:textId="1B1173DF" w:rsidR="00FF7290" w:rsidRDefault="00FF7290" w:rsidP="00FF7290">
      <w:pPr>
        <w:pStyle w:val="ListParagraph"/>
        <w:numPr>
          <w:ilvl w:val="0"/>
          <w:numId w:val="16"/>
        </w:numPr>
        <w:rPr>
          <w:rFonts w:asciiTheme="minorHAnsi" w:eastAsia="Times New Roman" w:hAnsiTheme="minorHAnsi" w:cstheme="minorHAnsi"/>
          <w:szCs w:val="24"/>
        </w:rPr>
      </w:pPr>
      <w:r w:rsidRPr="00FF7290">
        <w:rPr>
          <w:rFonts w:asciiTheme="minorHAnsi" w:eastAsia="Times New Roman" w:hAnsiTheme="minorHAnsi" w:cstheme="minorHAnsi"/>
          <w:szCs w:val="24"/>
        </w:rPr>
        <w:t xml:space="preserve">Do not subject the chemical to </w:t>
      </w:r>
      <w:r w:rsidR="00C73B5E">
        <w:rPr>
          <w:rFonts w:asciiTheme="minorHAnsi" w:eastAsia="Times New Roman" w:hAnsiTheme="minorHAnsi" w:cstheme="minorHAnsi"/>
          <w:szCs w:val="24"/>
        </w:rPr>
        <w:t xml:space="preserve">crushing, </w:t>
      </w:r>
      <w:r w:rsidRPr="00FF7290">
        <w:rPr>
          <w:rFonts w:asciiTheme="minorHAnsi" w:eastAsia="Times New Roman" w:hAnsiTheme="minorHAnsi" w:cstheme="minorHAnsi"/>
          <w:szCs w:val="24"/>
        </w:rPr>
        <w:t>grinding, shock or friction.</w:t>
      </w:r>
    </w:p>
    <w:p w14:paraId="04DEEAD5" w14:textId="3920BA6D" w:rsidR="009214BA" w:rsidRPr="009214BA" w:rsidRDefault="009214BA" w:rsidP="009214BA">
      <w:pPr>
        <w:pStyle w:val="ListParagraph"/>
        <w:numPr>
          <w:ilvl w:val="0"/>
          <w:numId w:val="16"/>
        </w:numPr>
        <w:rPr>
          <w:rFonts w:asciiTheme="minorHAnsi" w:eastAsia="Times New Roman" w:hAnsiTheme="minorHAnsi" w:cstheme="minorHAnsi"/>
          <w:szCs w:val="24"/>
        </w:rPr>
      </w:pPr>
      <w:r>
        <w:rPr>
          <w:rFonts w:asciiTheme="minorHAnsi" w:eastAsia="Times New Roman" w:hAnsiTheme="minorHAnsi" w:cstheme="minorHAnsi"/>
          <w:szCs w:val="24"/>
        </w:rPr>
        <w:t>D</w:t>
      </w:r>
      <w:r w:rsidRPr="009214BA">
        <w:rPr>
          <w:rFonts w:asciiTheme="minorHAnsi" w:eastAsia="Times New Roman" w:hAnsiTheme="minorHAnsi" w:cstheme="minorHAnsi"/>
          <w:szCs w:val="24"/>
        </w:rPr>
        <w:t>o not scrape explosives from surfaces.</w:t>
      </w:r>
    </w:p>
    <w:p w14:paraId="65D39B37" w14:textId="2C620D01" w:rsidR="00C15C66" w:rsidRPr="00C15C66" w:rsidRDefault="00FF7290" w:rsidP="00C15C66">
      <w:pPr>
        <w:pStyle w:val="ListParagraph"/>
        <w:numPr>
          <w:ilvl w:val="0"/>
          <w:numId w:val="16"/>
        </w:numPr>
        <w:rPr>
          <w:rFonts w:asciiTheme="minorHAnsi" w:eastAsia="Times New Roman" w:hAnsiTheme="minorHAnsi" w:cstheme="minorHAnsi"/>
          <w:szCs w:val="24"/>
        </w:rPr>
      </w:pPr>
      <w:r w:rsidRPr="00C15C66">
        <w:rPr>
          <w:rFonts w:asciiTheme="minorHAnsi" w:eastAsia="Times New Roman" w:hAnsiTheme="minorHAnsi" w:cstheme="minorHAnsi"/>
          <w:szCs w:val="24"/>
        </w:rPr>
        <w:t>Identify and eliminate sources of static discharge since this can be an initiating force for some explosives.</w:t>
      </w:r>
      <w:r w:rsidR="00C15C66" w:rsidRPr="00C15C66">
        <w:t xml:space="preserve"> </w:t>
      </w:r>
      <w:r w:rsidR="00C15C66" w:rsidRPr="00C15C66">
        <w:rPr>
          <w:rFonts w:asciiTheme="minorHAnsi" w:eastAsia="Times New Roman" w:hAnsiTheme="minorHAnsi" w:cstheme="minorHAnsi"/>
          <w:szCs w:val="24"/>
        </w:rPr>
        <w:t>Sources of static include clothing, use of plastic, and transfer of materials between containers.</w:t>
      </w:r>
      <w:r w:rsidR="000E03C3">
        <w:rPr>
          <w:rFonts w:asciiTheme="minorHAnsi" w:eastAsia="Times New Roman" w:hAnsiTheme="minorHAnsi" w:cstheme="minorHAnsi"/>
          <w:szCs w:val="24"/>
        </w:rPr>
        <w:t xml:space="preserve"> </w:t>
      </w:r>
      <w:r w:rsidR="00C15C66" w:rsidRPr="00C15C66">
        <w:rPr>
          <w:rFonts w:asciiTheme="minorHAnsi" w:eastAsia="Times New Roman" w:hAnsiTheme="minorHAnsi" w:cstheme="minorHAnsi"/>
          <w:szCs w:val="24"/>
        </w:rPr>
        <w:t>If the explosive is electrostatically sensitive, ground/bond the container and receiving equipment</w:t>
      </w:r>
    </w:p>
    <w:p w14:paraId="7336D2E4" w14:textId="56FC61FE" w:rsidR="000F24DB" w:rsidRPr="00C9712A" w:rsidRDefault="000F24DB" w:rsidP="00C9712A">
      <w:pPr>
        <w:pStyle w:val="ListParagraph"/>
        <w:numPr>
          <w:ilvl w:val="0"/>
          <w:numId w:val="16"/>
        </w:numPr>
        <w:rPr>
          <w:rFonts w:asciiTheme="minorHAnsi" w:eastAsia="Times New Roman" w:hAnsiTheme="minorHAnsi" w:cstheme="minorHAnsi"/>
          <w:szCs w:val="24"/>
        </w:rPr>
      </w:pPr>
      <w:r w:rsidRPr="00C9712A">
        <w:rPr>
          <w:rFonts w:asciiTheme="minorHAnsi" w:eastAsia="Times New Roman" w:hAnsiTheme="minorHAnsi" w:cstheme="minorHAnsi"/>
          <w:szCs w:val="24"/>
        </w:rPr>
        <w:t xml:space="preserve">Consult </w:t>
      </w:r>
      <w:proofErr w:type="spellStart"/>
      <w:r w:rsidRPr="00C9712A">
        <w:rPr>
          <w:rFonts w:asciiTheme="minorHAnsi" w:eastAsia="Times New Roman" w:hAnsiTheme="minorHAnsi" w:cstheme="minorHAnsi"/>
          <w:szCs w:val="24"/>
        </w:rPr>
        <w:t>SDS</w:t>
      </w:r>
      <w:proofErr w:type="spellEnd"/>
      <w:r w:rsidR="00FF7290">
        <w:rPr>
          <w:rFonts w:asciiTheme="minorHAnsi" w:eastAsia="Times New Roman" w:hAnsiTheme="minorHAnsi" w:cstheme="minorHAnsi"/>
          <w:szCs w:val="24"/>
        </w:rPr>
        <w:t xml:space="preserve"> and lab specific SOPs developed for the specific explosive used</w:t>
      </w:r>
      <w:r w:rsidRPr="00C9712A">
        <w:rPr>
          <w:rFonts w:asciiTheme="minorHAnsi" w:eastAsia="Times New Roman" w:hAnsiTheme="minorHAnsi" w:cstheme="minorHAnsi"/>
          <w:szCs w:val="24"/>
        </w:rPr>
        <w:t>. Do not handle explosive chemicals until all safety precautions have been read and understood.</w:t>
      </w:r>
    </w:p>
    <w:p w14:paraId="19456AFE" w14:textId="77777777" w:rsidR="000F24DB" w:rsidRPr="00C9712A" w:rsidRDefault="000F24DB" w:rsidP="00C9712A">
      <w:pPr>
        <w:pStyle w:val="ListParagraph"/>
        <w:numPr>
          <w:ilvl w:val="0"/>
          <w:numId w:val="16"/>
        </w:numPr>
        <w:rPr>
          <w:rFonts w:asciiTheme="minorHAnsi" w:eastAsia="Times New Roman" w:hAnsiTheme="minorHAnsi" w:cstheme="minorHAnsi"/>
          <w:szCs w:val="24"/>
        </w:rPr>
      </w:pPr>
      <w:r w:rsidRPr="00C9712A">
        <w:rPr>
          <w:rFonts w:asciiTheme="minorHAnsi" w:eastAsia="Times New Roman" w:hAnsiTheme="minorHAnsi" w:cstheme="minorHAnsi"/>
          <w:szCs w:val="24"/>
        </w:rPr>
        <w:t>If drying out increases the explosion hazard of a chemical, keep the chemical wetted.</w:t>
      </w:r>
    </w:p>
    <w:p w14:paraId="34E3CAAE" w14:textId="25D2DBE7" w:rsidR="000F24DB" w:rsidRPr="00C9712A" w:rsidRDefault="000F24DB" w:rsidP="00C9712A">
      <w:pPr>
        <w:pStyle w:val="ListParagraph"/>
        <w:numPr>
          <w:ilvl w:val="0"/>
          <w:numId w:val="16"/>
        </w:numPr>
        <w:rPr>
          <w:rFonts w:asciiTheme="minorHAnsi" w:eastAsia="Times New Roman" w:hAnsiTheme="minorHAnsi" w:cstheme="minorHAnsi"/>
          <w:szCs w:val="24"/>
        </w:rPr>
      </w:pPr>
      <w:r w:rsidRPr="00C9712A">
        <w:rPr>
          <w:rFonts w:asciiTheme="minorHAnsi" w:eastAsia="Times New Roman" w:hAnsiTheme="minorHAnsi" w:cstheme="minorHAnsi"/>
          <w:szCs w:val="24"/>
        </w:rPr>
        <w:lastRenderedPageBreak/>
        <w:t xml:space="preserve">Immediately request disposal of any organic compounds that are prone to peroxidation (e.g. secondary alcohols) </w:t>
      </w:r>
      <w:r w:rsidR="00FF7290">
        <w:rPr>
          <w:rFonts w:asciiTheme="minorHAnsi" w:eastAsia="Times New Roman" w:hAnsiTheme="minorHAnsi" w:cstheme="minorHAnsi"/>
          <w:szCs w:val="24"/>
        </w:rPr>
        <w:t>due to contamination</w:t>
      </w:r>
      <w:r w:rsidRPr="00C9712A">
        <w:rPr>
          <w:rFonts w:asciiTheme="minorHAnsi" w:eastAsia="Times New Roman" w:hAnsiTheme="minorHAnsi" w:cstheme="minorHAnsi"/>
          <w:szCs w:val="24"/>
        </w:rPr>
        <w:t>.</w:t>
      </w:r>
    </w:p>
    <w:p w14:paraId="7924FF50" w14:textId="77777777" w:rsidR="000F24DB" w:rsidRPr="00C9712A" w:rsidRDefault="000F24DB" w:rsidP="00C9712A">
      <w:pPr>
        <w:pStyle w:val="ListParagraph"/>
        <w:numPr>
          <w:ilvl w:val="0"/>
          <w:numId w:val="16"/>
        </w:numPr>
        <w:rPr>
          <w:rFonts w:asciiTheme="minorHAnsi" w:eastAsia="Times New Roman" w:hAnsiTheme="minorHAnsi" w:cstheme="minorHAnsi"/>
          <w:szCs w:val="24"/>
        </w:rPr>
      </w:pPr>
      <w:r w:rsidRPr="00C9712A">
        <w:rPr>
          <w:rFonts w:asciiTheme="minorHAnsi" w:eastAsia="Times New Roman" w:hAnsiTheme="minorHAnsi" w:cstheme="minorHAnsi"/>
          <w:szCs w:val="24"/>
        </w:rPr>
        <w:t>Do not handle explosive chemicals when working alone. Work within sight and/or hearing of at least one other person who is familiar with the hazards and written procedures.</w:t>
      </w:r>
    </w:p>
    <w:p w14:paraId="1B63A43D" w14:textId="77777777" w:rsidR="000F24DB" w:rsidRPr="00C9712A" w:rsidRDefault="000F24DB" w:rsidP="00C9712A">
      <w:pPr>
        <w:pStyle w:val="ListParagraph"/>
        <w:numPr>
          <w:ilvl w:val="0"/>
          <w:numId w:val="16"/>
        </w:numPr>
        <w:rPr>
          <w:rFonts w:asciiTheme="minorHAnsi" w:eastAsia="Times New Roman" w:hAnsiTheme="minorHAnsi" w:cstheme="minorHAnsi"/>
          <w:szCs w:val="24"/>
        </w:rPr>
      </w:pPr>
      <w:r w:rsidRPr="00C9712A">
        <w:rPr>
          <w:rFonts w:asciiTheme="minorHAnsi" w:eastAsia="Times New Roman" w:hAnsiTheme="minorHAnsi" w:cstheme="minorHAnsi"/>
          <w:szCs w:val="24"/>
        </w:rPr>
        <w:t>Notify other lab occupants when you will be actively working with potentially explosive compounds.</w:t>
      </w:r>
    </w:p>
    <w:p w14:paraId="58A07B85" w14:textId="77777777" w:rsidR="000F24DB" w:rsidRPr="00C9712A" w:rsidRDefault="000F24DB" w:rsidP="00C9712A">
      <w:pPr>
        <w:pStyle w:val="ListParagraph"/>
        <w:numPr>
          <w:ilvl w:val="0"/>
          <w:numId w:val="16"/>
        </w:numPr>
        <w:rPr>
          <w:rFonts w:asciiTheme="minorHAnsi" w:eastAsia="Times New Roman" w:hAnsiTheme="minorHAnsi" w:cstheme="minorHAnsi"/>
          <w:szCs w:val="24"/>
        </w:rPr>
      </w:pPr>
      <w:r w:rsidRPr="00C9712A">
        <w:rPr>
          <w:rFonts w:asciiTheme="minorHAnsi" w:eastAsia="Times New Roman" w:hAnsiTheme="minorHAnsi" w:cstheme="minorHAnsi"/>
          <w:szCs w:val="24"/>
        </w:rPr>
        <w:t>Post a sign on the fume hood when it contains a process involving potentially explosive compounds.</w:t>
      </w:r>
    </w:p>
    <w:p w14:paraId="1FAF8279" w14:textId="6B30865C" w:rsidR="000F24DB" w:rsidRPr="00C9712A" w:rsidRDefault="000F24DB" w:rsidP="00C15C66">
      <w:pPr>
        <w:pStyle w:val="ListParagraph"/>
        <w:numPr>
          <w:ilvl w:val="0"/>
          <w:numId w:val="16"/>
        </w:numPr>
        <w:rPr>
          <w:rFonts w:asciiTheme="minorHAnsi" w:eastAsia="Times New Roman" w:hAnsiTheme="minorHAnsi" w:cstheme="minorHAnsi"/>
          <w:szCs w:val="24"/>
        </w:rPr>
      </w:pPr>
      <w:r w:rsidRPr="00C9712A">
        <w:rPr>
          <w:rFonts w:asciiTheme="minorHAnsi" w:eastAsia="Times New Roman" w:hAnsiTheme="minorHAnsi" w:cstheme="minorHAnsi"/>
          <w:szCs w:val="24"/>
        </w:rPr>
        <w:t>Immediately close all containers of explosive chemicals after use and return them to their designated storage location.</w:t>
      </w:r>
    </w:p>
    <w:p w14:paraId="4A3BA381" w14:textId="56C106C0" w:rsidR="00F867CB" w:rsidRDefault="000F24DB" w:rsidP="00C9712A">
      <w:pPr>
        <w:pStyle w:val="ListParagraph"/>
        <w:numPr>
          <w:ilvl w:val="0"/>
          <w:numId w:val="16"/>
        </w:numPr>
        <w:rPr>
          <w:rFonts w:asciiTheme="minorHAnsi" w:eastAsia="Times New Roman" w:hAnsiTheme="minorHAnsi" w:cstheme="minorHAnsi"/>
          <w:szCs w:val="24"/>
        </w:rPr>
      </w:pPr>
      <w:r w:rsidRPr="00C9712A">
        <w:rPr>
          <w:rFonts w:asciiTheme="minorHAnsi" w:eastAsia="Times New Roman" w:hAnsiTheme="minorHAnsi" w:cstheme="minorHAnsi"/>
          <w:szCs w:val="24"/>
        </w:rPr>
        <w:t>Remove all other chemicals and hazardous materials from the work area.</w:t>
      </w:r>
    </w:p>
    <w:p w14:paraId="462CD2D5" w14:textId="5D334855" w:rsidR="00C15C66" w:rsidRPr="00C15C66" w:rsidRDefault="00C15C66" w:rsidP="00C15C66">
      <w:pPr>
        <w:pStyle w:val="ListParagraph"/>
        <w:numPr>
          <w:ilvl w:val="0"/>
          <w:numId w:val="16"/>
        </w:numPr>
        <w:rPr>
          <w:rFonts w:asciiTheme="minorHAnsi" w:eastAsia="Times New Roman" w:hAnsiTheme="minorHAnsi" w:cstheme="minorHAnsi"/>
          <w:szCs w:val="24"/>
        </w:rPr>
      </w:pPr>
      <w:r w:rsidRPr="00C15C66">
        <w:rPr>
          <w:rFonts w:asciiTheme="minorHAnsi" w:eastAsia="Times New Roman" w:hAnsiTheme="minorHAnsi" w:cstheme="minorHAnsi"/>
          <w:szCs w:val="24"/>
        </w:rPr>
        <w:t>Keep the work area, tools and equipment scrupulously clean. Ensure the threads of explosive containers are free of chemical residues and clean. Do not allow explosives to build up.</w:t>
      </w:r>
    </w:p>
    <w:p w14:paraId="3A736848" w14:textId="77777777" w:rsidR="00F867CB" w:rsidRPr="00C9712A" w:rsidRDefault="00F867CB" w:rsidP="00C9712A">
      <w:pPr>
        <w:pStyle w:val="ListParagraph"/>
        <w:numPr>
          <w:ilvl w:val="0"/>
          <w:numId w:val="16"/>
        </w:numPr>
        <w:rPr>
          <w:rFonts w:asciiTheme="minorHAnsi" w:eastAsia="Times New Roman" w:hAnsiTheme="minorHAnsi" w:cstheme="minorHAnsi"/>
          <w:szCs w:val="24"/>
        </w:rPr>
      </w:pPr>
      <w:r w:rsidRPr="00C9712A">
        <w:rPr>
          <w:rFonts w:asciiTheme="minorHAnsi" w:eastAsia="Times New Roman" w:hAnsiTheme="minorHAnsi" w:cstheme="minorHAnsi"/>
          <w:szCs w:val="24"/>
        </w:rPr>
        <w:t>Be aware of nearby processes and other conditions that may affect the stability of the explosive chemicals.  Examples are adjacent sources of heat or light, which may increase the likelihood of uncontrolled chemical reactions.</w:t>
      </w:r>
    </w:p>
    <w:p w14:paraId="78745238" w14:textId="77777777" w:rsidR="00F867CB" w:rsidRPr="00C9712A" w:rsidRDefault="00F867CB" w:rsidP="00C9712A">
      <w:pPr>
        <w:pStyle w:val="ListParagraph"/>
        <w:numPr>
          <w:ilvl w:val="0"/>
          <w:numId w:val="16"/>
        </w:numPr>
        <w:rPr>
          <w:rFonts w:asciiTheme="minorHAnsi" w:eastAsia="Times New Roman" w:hAnsiTheme="minorHAnsi" w:cstheme="minorHAnsi"/>
          <w:szCs w:val="24"/>
        </w:rPr>
      </w:pPr>
      <w:r w:rsidRPr="00C9712A">
        <w:rPr>
          <w:rFonts w:asciiTheme="minorHAnsi" w:eastAsia="Times New Roman" w:hAnsiTheme="minorHAnsi" w:cstheme="minorHAnsi"/>
          <w:szCs w:val="24"/>
        </w:rPr>
        <w:t>Do not return unused portions of potentially explosive chemicals to their original container. Dispose as waste.</w:t>
      </w:r>
    </w:p>
    <w:p w14:paraId="218313CD" w14:textId="77777777" w:rsidR="00F867CB" w:rsidRPr="00C9712A" w:rsidRDefault="00F867CB" w:rsidP="00C9712A">
      <w:pPr>
        <w:pStyle w:val="ListParagraph"/>
        <w:numPr>
          <w:ilvl w:val="0"/>
          <w:numId w:val="16"/>
        </w:numPr>
        <w:rPr>
          <w:rFonts w:asciiTheme="minorHAnsi" w:eastAsia="Times New Roman" w:hAnsiTheme="minorHAnsi" w:cstheme="minorHAnsi"/>
          <w:szCs w:val="24"/>
        </w:rPr>
      </w:pPr>
      <w:r w:rsidRPr="00C9712A">
        <w:rPr>
          <w:rFonts w:asciiTheme="minorHAnsi" w:eastAsia="Times New Roman" w:hAnsiTheme="minorHAnsi" w:cstheme="minorHAnsi"/>
          <w:szCs w:val="24"/>
        </w:rPr>
        <w:t>Conduct a hazard assessment to identify proper use and handling techniques, fire safety, storage, and waste disposal issues specific to the chemical being used.</w:t>
      </w:r>
    </w:p>
    <w:p w14:paraId="7FC4C2D5" w14:textId="3C9B50DA" w:rsidR="00F867CB" w:rsidRPr="00C9712A" w:rsidRDefault="00F867CB" w:rsidP="00C9712A">
      <w:pPr>
        <w:pStyle w:val="ListParagraph"/>
        <w:numPr>
          <w:ilvl w:val="0"/>
          <w:numId w:val="16"/>
        </w:numPr>
        <w:rPr>
          <w:rFonts w:asciiTheme="minorHAnsi" w:eastAsia="Times New Roman" w:hAnsiTheme="minorHAnsi" w:cstheme="minorHAnsi"/>
          <w:szCs w:val="24"/>
        </w:rPr>
      </w:pPr>
      <w:r w:rsidRPr="00C9712A">
        <w:rPr>
          <w:rFonts w:asciiTheme="minorHAnsi" w:eastAsia="Times New Roman" w:hAnsiTheme="minorHAnsi" w:cstheme="minorHAnsi"/>
          <w:szCs w:val="24"/>
        </w:rPr>
        <w:t>Conduct a dry run of the experiment to help identify and correct potential hazardous contributing factors.</w:t>
      </w:r>
    </w:p>
    <w:p w14:paraId="48B9AB11" w14:textId="77777777" w:rsidR="000F24DB" w:rsidRPr="00C9712A" w:rsidRDefault="000F24DB" w:rsidP="00C9712A">
      <w:pPr>
        <w:spacing w:after="0" w:line="240" w:lineRule="auto"/>
        <w:rPr>
          <w:rFonts w:cstheme="minorHAnsi"/>
          <w:sz w:val="24"/>
          <w:szCs w:val="24"/>
        </w:rPr>
      </w:pPr>
    </w:p>
    <w:p w14:paraId="0E7F502B" w14:textId="77777777" w:rsidR="00F867CB" w:rsidRPr="00C9712A" w:rsidRDefault="00F867CB" w:rsidP="00C9712A">
      <w:pPr>
        <w:pStyle w:val="Heading1"/>
        <w:rPr>
          <w:rFonts w:asciiTheme="minorHAnsi" w:hAnsiTheme="minorHAnsi" w:cstheme="minorHAnsi"/>
          <w:sz w:val="28"/>
          <w:szCs w:val="28"/>
          <w:u w:val="single"/>
        </w:rPr>
      </w:pPr>
      <w:r w:rsidRPr="00C9712A">
        <w:rPr>
          <w:rFonts w:asciiTheme="minorHAnsi" w:hAnsiTheme="minorHAnsi" w:cstheme="minorHAnsi"/>
          <w:sz w:val="28"/>
          <w:szCs w:val="28"/>
          <w:u w:val="single"/>
        </w:rPr>
        <w:t>Engineering/Ventilation Controls</w:t>
      </w:r>
    </w:p>
    <w:p w14:paraId="6F588B85" w14:textId="56C49312" w:rsidR="00F867CB" w:rsidRPr="00C9712A" w:rsidRDefault="00F867CB" w:rsidP="00C9712A">
      <w:pPr>
        <w:pStyle w:val="ListParagraph"/>
        <w:numPr>
          <w:ilvl w:val="0"/>
          <w:numId w:val="17"/>
        </w:numPr>
        <w:rPr>
          <w:rFonts w:asciiTheme="minorHAnsi" w:eastAsia="Times New Roman" w:hAnsiTheme="minorHAnsi" w:cstheme="minorHAnsi"/>
          <w:szCs w:val="24"/>
        </w:rPr>
      </w:pPr>
      <w:r w:rsidRPr="00C9712A">
        <w:rPr>
          <w:rFonts w:asciiTheme="minorHAnsi" w:eastAsia="Times New Roman" w:hAnsiTheme="minorHAnsi" w:cstheme="minorHAnsi"/>
          <w:szCs w:val="24"/>
        </w:rPr>
        <w:t>Explosive chemicals should be used</w:t>
      </w:r>
      <w:r w:rsidR="000E03C3">
        <w:rPr>
          <w:rFonts w:asciiTheme="minorHAnsi" w:eastAsia="Times New Roman" w:hAnsiTheme="minorHAnsi" w:cstheme="minorHAnsi"/>
          <w:szCs w:val="24"/>
        </w:rPr>
        <w:t xml:space="preserve"> in a chemical fume hood </w:t>
      </w:r>
      <w:r w:rsidRPr="00C9712A">
        <w:rPr>
          <w:rFonts w:asciiTheme="minorHAnsi" w:eastAsia="Times New Roman" w:hAnsiTheme="minorHAnsi" w:cstheme="minorHAnsi"/>
          <w:szCs w:val="24"/>
        </w:rPr>
        <w:t>or other ventilated enclosures</w:t>
      </w:r>
      <w:r w:rsidR="00C15C66">
        <w:rPr>
          <w:rFonts w:asciiTheme="minorHAnsi" w:eastAsia="Times New Roman" w:hAnsiTheme="minorHAnsi" w:cstheme="minorHAnsi"/>
          <w:szCs w:val="24"/>
        </w:rPr>
        <w:t xml:space="preserve"> </w:t>
      </w:r>
      <w:r w:rsidR="000E03C3">
        <w:rPr>
          <w:rFonts w:asciiTheme="minorHAnsi" w:eastAsia="Times New Roman" w:hAnsiTheme="minorHAnsi" w:cstheme="minorHAnsi"/>
          <w:szCs w:val="24"/>
        </w:rPr>
        <w:t>(</w:t>
      </w:r>
      <w:r w:rsidR="00C15C66">
        <w:rPr>
          <w:rFonts w:asciiTheme="minorHAnsi" w:eastAsia="Times New Roman" w:hAnsiTheme="minorHAnsi" w:cstheme="minorHAnsi"/>
          <w:szCs w:val="24"/>
        </w:rPr>
        <w:t>e.g. glove box</w:t>
      </w:r>
      <w:r w:rsidRPr="00C9712A">
        <w:rPr>
          <w:rFonts w:asciiTheme="minorHAnsi" w:eastAsia="Times New Roman" w:hAnsiTheme="minorHAnsi" w:cstheme="minorHAnsi"/>
          <w:szCs w:val="24"/>
        </w:rPr>
        <w:t>) whenever possible.</w:t>
      </w:r>
    </w:p>
    <w:p w14:paraId="32ED6760" w14:textId="77777777" w:rsidR="00F867CB" w:rsidRPr="00C9712A" w:rsidRDefault="00F867CB" w:rsidP="00C9712A">
      <w:pPr>
        <w:pStyle w:val="ListParagraph"/>
        <w:numPr>
          <w:ilvl w:val="0"/>
          <w:numId w:val="17"/>
        </w:numPr>
        <w:rPr>
          <w:rFonts w:asciiTheme="minorHAnsi" w:eastAsia="Times New Roman" w:hAnsiTheme="minorHAnsi" w:cstheme="minorHAnsi"/>
          <w:szCs w:val="24"/>
        </w:rPr>
      </w:pPr>
      <w:r w:rsidRPr="00C9712A">
        <w:rPr>
          <w:rFonts w:asciiTheme="minorHAnsi" w:eastAsia="Times New Roman" w:hAnsiTheme="minorHAnsi" w:cstheme="minorHAnsi"/>
          <w:szCs w:val="24"/>
        </w:rPr>
        <w:t>Safety shields (i.e. blast-protective shields) must be used when:</w:t>
      </w:r>
    </w:p>
    <w:p w14:paraId="58A3A3AB" w14:textId="77777777" w:rsidR="00F867CB" w:rsidRPr="00C9712A" w:rsidRDefault="00F867CB" w:rsidP="00C9712A">
      <w:pPr>
        <w:pStyle w:val="ListParagraph"/>
        <w:numPr>
          <w:ilvl w:val="1"/>
          <w:numId w:val="17"/>
        </w:numPr>
        <w:ind w:left="780"/>
        <w:rPr>
          <w:rFonts w:asciiTheme="minorHAnsi" w:eastAsia="Times New Roman" w:hAnsiTheme="minorHAnsi" w:cstheme="minorHAnsi"/>
          <w:szCs w:val="24"/>
        </w:rPr>
      </w:pPr>
      <w:r w:rsidRPr="00C9712A">
        <w:rPr>
          <w:rFonts w:asciiTheme="minorHAnsi" w:eastAsia="Times New Roman" w:hAnsiTheme="minorHAnsi" w:cstheme="minorHAnsi"/>
          <w:szCs w:val="24"/>
        </w:rPr>
        <w:t>a reaction is attempted for the first time (small quantities should be used to minimize hazards),</w:t>
      </w:r>
    </w:p>
    <w:p w14:paraId="18CAB023" w14:textId="77777777" w:rsidR="00F867CB" w:rsidRPr="00C9712A" w:rsidRDefault="00F867CB" w:rsidP="00C9712A">
      <w:pPr>
        <w:pStyle w:val="ListParagraph"/>
        <w:numPr>
          <w:ilvl w:val="1"/>
          <w:numId w:val="17"/>
        </w:numPr>
        <w:ind w:left="780"/>
        <w:rPr>
          <w:rFonts w:asciiTheme="minorHAnsi" w:eastAsia="Times New Roman" w:hAnsiTheme="minorHAnsi" w:cstheme="minorHAnsi"/>
          <w:szCs w:val="24"/>
        </w:rPr>
      </w:pPr>
      <w:r w:rsidRPr="00C9712A">
        <w:rPr>
          <w:rFonts w:asciiTheme="minorHAnsi" w:eastAsia="Times New Roman" w:hAnsiTheme="minorHAnsi" w:cstheme="minorHAnsi"/>
          <w:szCs w:val="24"/>
        </w:rPr>
        <w:t>a familiar reaction is carried out on a significantly larger scale than usual (e.g. 5-10 times more material), or</w:t>
      </w:r>
    </w:p>
    <w:p w14:paraId="32D40076" w14:textId="77777777" w:rsidR="00F867CB" w:rsidRPr="00C9712A" w:rsidRDefault="00F867CB" w:rsidP="00C9712A">
      <w:pPr>
        <w:pStyle w:val="ListParagraph"/>
        <w:numPr>
          <w:ilvl w:val="1"/>
          <w:numId w:val="17"/>
        </w:numPr>
        <w:ind w:left="780"/>
        <w:rPr>
          <w:rFonts w:asciiTheme="minorHAnsi" w:eastAsia="Times New Roman" w:hAnsiTheme="minorHAnsi" w:cstheme="minorHAnsi"/>
          <w:szCs w:val="24"/>
        </w:rPr>
      </w:pPr>
      <w:r w:rsidRPr="00C9712A">
        <w:rPr>
          <w:rFonts w:asciiTheme="minorHAnsi" w:eastAsia="Times New Roman" w:hAnsiTheme="minorHAnsi" w:cstheme="minorHAnsi"/>
          <w:szCs w:val="24"/>
        </w:rPr>
        <w:t>operations are carried out at increased temperature and/or pressure.</w:t>
      </w:r>
    </w:p>
    <w:p w14:paraId="0A228F3B" w14:textId="77777777" w:rsidR="00F867CB" w:rsidRPr="00C9712A" w:rsidRDefault="00F867CB" w:rsidP="00C9712A">
      <w:pPr>
        <w:pStyle w:val="ListParagraph"/>
        <w:numPr>
          <w:ilvl w:val="0"/>
          <w:numId w:val="17"/>
        </w:numPr>
        <w:rPr>
          <w:rFonts w:asciiTheme="minorHAnsi" w:eastAsia="Times New Roman" w:hAnsiTheme="minorHAnsi" w:cstheme="minorHAnsi"/>
          <w:szCs w:val="24"/>
        </w:rPr>
      </w:pPr>
      <w:r w:rsidRPr="00C9712A">
        <w:rPr>
          <w:rFonts w:asciiTheme="minorHAnsi" w:eastAsia="Times New Roman" w:hAnsiTheme="minorHAnsi" w:cstheme="minorHAnsi"/>
          <w:szCs w:val="24"/>
        </w:rPr>
        <w:t>Safety shields must be placed so all laboratory workers in the area are protected from the explosion hazard.</w:t>
      </w:r>
    </w:p>
    <w:p w14:paraId="394D4C8E" w14:textId="77777777" w:rsidR="00F867CB" w:rsidRPr="00C9712A" w:rsidRDefault="00F867CB" w:rsidP="00C9712A">
      <w:pPr>
        <w:pStyle w:val="ListParagraph"/>
        <w:numPr>
          <w:ilvl w:val="0"/>
          <w:numId w:val="17"/>
        </w:numPr>
        <w:rPr>
          <w:rFonts w:asciiTheme="minorHAnsi" w:eastAsia="Times New Roman" w:hAnsiTheme="minorHAnsi" w:cstheme="minorHAnsi"/>
          <w:szCs w:val="24"/>
        </w:rPr>
      </w:pPr>
      <w:r w:rsidRPr="00C9712A">
        <w:rPr>
          <w:rFonts w:asciiTheme="minorHAnsi" w:eastAsia="Times New Roman" w:hAnsiTheme="minorHAnsi" w:cstheme="minorHAnsi"/>
          <w:szCs w:val="24"/>
        </w:rPr>
        <w:t>Use an anti-static mat and anti-static gun when handling explosives.</w:t>
      </w:r>
    </w:p>
    <w:p w14:paraId="0181FC28" w14:textId="619F5A05" w:rsidR="000F24DB" w:rsidRPr="00C9712A" w:rsidRDefault="00F867CB" w:rsidP="00C9712A">
      <w:pPr>
        <w:pStyle w:val="ListParagraph"/>
        <w:numPr>
          <w:ilvl w:val="0"/>
          <w:numId w:val="17"/>
        </w:numPr>
        <w:rPr>
          <w:rFonts w:asciiTheme="minorHAnsi" w:eastAsia="Times New Roman" w:hAnsiTheme="minorHAnsi" w:cstheme="minorHAnsi"/>
          <w:szCs w:val="24"/>
        </w:rPr>
      </w:pPr>
      <w:r w:rsidRPr="00C9712A">
        <w:rPr>
          <w:rFonts w:asciiTheme="minorHAnsi" w:eastAsia="Times New Roman" w:hAnsiTheme="minorHAnsi" w:cstheme="minorHAnsi"/>
          <w:szCs w:val="24"/>
        </w:rPr>
        <w:t>Ground equipment and containers.</w:t>
      </w:r>
    </w:p>
    <w:p w14:paraId="7FCB3DC0" w14:textId="657EBC26" w:rsidR="00F867CB" w:rsidRPr="00C9712A" w:rsidRDefault="00F867CB" w:rsidP="00C9712A">
      <w:pPr>
        <w:spacing w:after="0" w:line="240" w:lineRule="auto"/>
        <w:rPr>
          <w:rFonts w:cstheme="minorHAnsi"/>
          <w:sz w:val="24"/>
          <w:szCs w:val="24"/>
        </w:rPr>
      </w:pPr>
    </w:p>
    <w:p w14:paraId="4A04F278" w14:textId="793FDEA7" w:rsidR="00F867CB" w:rsidRPr="00C9712A" w:rsidRDefault="00F867CB" w:rsidP="00C9712A">
      <w:pPr>
        <w:pStyle w:val="Heading1"/>
        <w:rPr>
          <w:rFonts w:asciiTheme="minorHAnsi" w:hAnsiTheme="minorHAnsi" w:cstheme="minorHAnsi"/>
          <w:sz w:val="28"/>
          <w:szCs w:val="28"/>
          <w:u w:val="single"/>
        </w:rPr>
      </w:pPr>
      <w:r w:rsidRPr="00C9712A">
        <w:rPr>
          <w:rFonts w:asciiTheme="minorHAnsi" w:hAnsiTheme="minorHAnsi" w:cstheme="minorHAnsi"/>
          <w:sz w:val="28"/>
          <w:szCs w:val="28"/>
          <w:u w:val="single"/>
        </w:rPr>
        <w:t>Personal Protective Equipment</w:t>
      </w:r>
    </w:p>
    <w:p w14:paraId="6F0B4222" w14:textId="77777777" w:rsidR="00F867CB" w:rsidRPr="00C9712A" w:rsidRDefault="00F867CB" w:rsidP="00C9712A">
      <w:pPr>
        <w:spacing w:after="0" w:line="240" w:lineRule="auto"/>
        <w:rPr>
          <w:rFonts w:cstheme="minorHAnsi"/>
          <w:sz w:val="24"/>
          <w:szCs w:val="24"/>
        </w:rPr>
      </w:pPr>
      <w:r w:rsidRPr="00C9712A">
        <w:rPr>
          <w:rFonts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1DF5055E" w14:textId="77777777" w:rsidR="00F867CB" w:rsidRPr="00C9712A" w:rsidRDefault="00F867CB" w:rsidP="00C9712A">
      <w:pPr>
        <w:pStyle w:val="ListParagraph"/>
        <w:numPr>
          <w:ilvl w:val="0"/>
          <w:numId w:val="30"/>
        </w:numPr>
        <w:rPr>
          <w:rFonts w:asciiTheme="minorHAnsi" w:eastAsia="Times New Roman" w:hAnsiTheme="minorHAnsi" w:cstheme="minorHAnsi"/>
          <w:szCs w:val="24"/>
        </w:rPr>
      </w:pPr>
      <w:r w:rsidRPr="00C9712A">
        <w:rPr>
          <w:rFonts w:asciiTheme="minorHAnsi" w:eastAsia="Times New Roman" w:hAnsiTheme="minorHAnsi" w:cstheme="minorHAnsi"/>
          <w:szCs w:val="24"/>
        </w:rPr>
        <w:t>Safety glasses (If splash potential exists, use goggles + face shield instead)</w:t>
      </w:r>
    </w:p>
    <w:p w14:paraId="5BDBBA18" w14:textId="77777777" w:rsidR="00F867CB" w:rsidRPr="00C9712A" w:rsidRDefault="00F867CB" w:rsidP="00C9712A">
      <w:pPr>
        <w:pStyle w:val="ListParagraph"/>
        <w:numPr>
          <w:ilvl w:val="0"/>
          <w:numId w:val="30"/>
        </w:numPr>
        <w:rPr>
          <w:rFonts w:asciiTheme="minorHAnsi" w:eastAsia="Times New Roman" w:hAnsiTheme="minorHAnsi" w:cstheme="minorHAnsi"/>
          <w:szCs w:val="24"/>
        </w:rPr>
      </w:pPr>
      <w:r w:rsidRPr="00C9712A">
        <w:rPr>
          <w:rFonts w:asciiTheme="minorHAnsi" w:eastAsia="Times New Roman" w:hAnsiTheme="minorHAnsi" w:cstheme="minorHAnsi"/>
          <w:szCs w:val="24"/>
        </w:rPr>
        <w:t xml:space="preserve">Flame resistant lab coat, such as </w:t>
      </w:r>
      <w:proofErr w:type="spellStart"/>
      <w:r w:rsidRPr="00C9712A">
        <w:rPr>
          <w:rFonts w:asciiTheme="minorHAnsi" w:eastAsia="Times New Roman" w:hAnsiTheme="minorHAnsi" w:cstheme="minorHAnsi"/>
          <w:szCs w:val="24"/>
        </w:rPr>
        <w:t>Nomex</w:t>
      </w:r>
      <w:proofErr w:type="spellEnd"/>
      <w:r w:rsidRPr="00C9712A">
        <w:rPr>
          <w:rFonts w:asciiTheme="minorHAnsi" w:eastAsia="Times New Roman" w:hAnsiTheme="minorHAnsi" w:cstheme="minorHAnsi"/>
          <w:szCs w:val="24"/>
        </w:rPr>
        <w:t>.</w:t>
      </w:r>
    </w:p>
    <w:p w14:paraId="177F077C" w14:textId="77777777" w:rsidR="00F867CB" w:rsidRPr="00C9712A" w:rsidRDefault="00F867CB" w:rsidP="00C9712A">
      <w:pPr>
        <w:pStyle w:val="ListParagraph"/>
        <w:numPr>
          <w:ilvl w:val="0"/>
          <w:numId w:val="30"/>
        </w:numPr>
        <w:rPr>
          <w:rFonts w:asciiTheme="minorHAnsi" w:hAnsiTheme="minorHAnsi" w:cstheme="minorHAnsi"/>
          <w:szCs w:val="24"/>
        </w:rPr>
      </w:pPr>
      <w:r w:rsidRPr="00C9712A">
        <w:rPr>
          <w:rFonts w:asciiTheme="minorHAnsi" w:eastAsia="Times New Roman" w:hAnsiTheme="minorHAnsi" w:cstheme="minorHAnsi"/>
          <w:szCs w:val="24"/>
        </w:rPr>
        <w:t xml:space="preserve">Appropriate chemical‐resistant gloves. </w:t>
      </w:r>
    </w:p>
    <w:p w14:paraId="7F4ECE93" w14:textId="77777777" w:rsidR="00F867CB" w:rsidRPr="00C9712A" w:rsidRDefault="00F867CB" w:rsidP="00C9712A">
      <w:pPr>
        <w:pStyle w:val="ListParagraph"/>
        <w:numPr>
          <w:ilvl w:val="0"/>
          <w:numId w:val="19"/>
        </w:numPr>
        <w:ind w:left="720"/>
        <w:rPr>
          <w:rFonts w:asciiTheme="minorHAnsi" w:eastAsia="Times New Roman" w:hAnsiTheme="minorHAnsi" w:cstheme="minorHAnsi"/>
          <w:szCs w:val="24"/>
        </w:rPr>
      </w:pPr>
      <w:r w:rsidRPr="00C9712A">
        <w:rPr>
          <w:rFonts w:asciiTheme="minorHAnsi" w:eastAsia="Times New Roman" w:hAnsiTheme="minorHAnsi" w:cstheme="minorHAnsi"/>
          <w:szCs w:val="24"/>
        </w:rPr>
        <w:t xml:space="preserve">Refer to Section 8 “Exposure controls/personal protection” of </w:t>
      </w:r>
      <w:proofErr w:type="spellStart"/>
      <w:r w:rsidRPr="00C9712A">
        <w:rPr>
          <w:rFonts w:asciiTheme="minorHAnsi" w:eastAsia="Times New Roman" w:hAnsiTheme="minorHAnsi" w:cstheme="minorHAnsi"/>
          <w:szCs w:val="24"/>
        </w:rPr>
        <w:t>SDS</w:t>
      </w:r>
      <w:proofErr w:type="spellEnd"/>
      <w:r w:rsidRPr="00C9712A">
        <w:rPr>
          <w:rFonts w:asciiTheme="minorHAnsi" w:eastAsia="Times New Roman" w:hAnsiTheme="minorHAnsi" w:cstheme="minorHAnsi"/>
          <w:szCs w:val="24"/>
        </w:rPr>
        <w:t xml:space="preserve"> or a glove selection guide (e.g. </w:t>
      </w:r>
      <w:hyperlink r:id="rId12" w:anchor="hp" w:history="1">
        <w:r w:rsidRPr="00C9712A">
          <w:rPr>
            <w:rStyle w:val="Hyperlink"/>
            <w:rFonts w:asciiTheme="minorHAnsi" w:eastAsia="Times New Roman" w:hAnsiTheme="minorHAnsi" w:cstheme="minorHAnsi"/>
            <w:szCs w:val="24"/>
          </w:rPr>
          <w:t>Ansell Chemical Protection Guide</w:t>
        </w:r>
      </w:hyperlink>
      <w:r w:rsidRPr="00C9712A">
        <w:rPr>
          <w:rFonts w:asciiTheme="minorHAnsi" w:eastAsia="Times New Roman" w:hAnsiTheme="minorHAnsi" w:cstheme="minorHAnsi"/>
          <w:szCs w:val="24"/>
        </w:rPr>
        <w:t>) to identify appropriate glove type.</w:t>
      </w:r>
    </w:p>
    <w:p w14:paraId="0D57D5E4" w14:textId="77777777" w:rsidR="00F867CB" w:rsidRPr="00C9712A" w:rsidRDefault="00F867CB" w:rsidP="00C9712A">
      <w:pPr>
        <w:pStyle w:val="ListParagraph"/>
        <w:numPr>
          <w:ilvl w:val="0"/>
          <w:numId w:val="19"/>
        </w:numPr>
        <w:ind w:left="720"/>
        <w:rPr>
          <w:rFonts w:asciiTheme="minorHAnsi" w:eastAsia="Times New Roman" w:hAnsiTheme="minorHAnsi" w:cstheme="minorHAnsi"/>
          <w:szCs w:val="24"/>
        </w:rPr>
      </w:pPr>
      <w:r w:rsidRPr="00C9712A">
        <w:rPr>
          <w:rFonts w:asciiTheme="minorHAnsi" w:eastAsia="Times New Roman" w:hAnsiTheme="minorHAnsi" w:cstheme="minorHAnsi"/>
          <w:szCs w:val="24"/>
        </w:rPr>
        <w:t>Additional fire resistant gloves may be necessary depending on the task.</w:t>
      </w:r>
    </w:p>
    <w:p w14:paraId="09FB4BC8" w14:textId="77777777" w:rsidR="00F867CB" w:rsidRPr="00C9712A" w:rsidRDefault="00F867CB" w:rsidP="00C9712A">
      <w:pPr>
        <w:spacing w:after="0" w:line="240" w:lineRule="auto"/>
        <w:rPr>
          <w:rFonts w:cstheme="minorHAnsi"/>
          <w:sz w:val="24"/>
          <w:szCs w:val="24"/>
        </w:rPr>
      </w:pPr>
      <w:r w:rsidRPr="00C9712A">
        <w:rPr>
          <w:rFonts w:cstheme="minorHAnsi"/>
          <w:sz w:val="24"/>
          <w:szCs w:val="24"/>
        </w:rPr>
        <w:t>Additional PPE for potentially explosive substances or by-products:</w:t>
      </w:r>
    </w:p>
    <w:p w14:paraId="14C24A2F" w14:textId="66CC37EE" w:rsidR="00F867CB" w:rsidRPr="00C9712A" w:rsidRDefault="00F867CB" w:rsidP="00C9712A">
      <w:pPr>
        <w:pStyle w:val="ListParagraph"/>
        <w:numPr>
          <w:ilvl w:val="0"/>
          <w:numId w:val="32"/>
        </w:numPr>
        <w:rPr>
          <w:rFonts w:asciiTheme="minorHAnsi" w:hAnsiTheme="minorHAnsi" w:cstheme="minorHAnsi"/>
          <w:szCs w:val="24"/>
        </w:rPr>
      </w:pPr>
      <w:r w:rsidRPr="00C9712A">
        <w:rPr>
          <w:rFonts w:asciiTheme="minorHAnsi" w:eastAsia="Times New Roman" w:hAnsiTheme="minorHAnsi" w:cstheme="minorHAnsi"/>
          <w:szCs w:val="24"/>
        </w:rPr>
        <w:t>Heavyweight gloves (such as anti-static PVC gauntlets)</w:t>
      </w:r>
    </w:p>
    <w:p w14:paraId="754E3772" w14:textId="77777777" w:rsidR="001D4E19" w:rsidRPr="00C9712A" w:rsidRDefault="001D4E19" w:rsidP="00C9712A">
      <w:pPr>
        <w:spacing w:after="0" w:line="240" w:lineRule="auto"/>
        <w:rPr>
          <w:rFonts w:cstheme="minorHAnsi"/>
          <w:sz w:val="24"/>
          <w:szCs w:val="24"/>
        </w:rPr>
      </w:pPr>
    </w:p>
    <w:p w14:paraId="7A8A9989" w14:textId="77777777" w:rsidR="001D4E19" w:rsidRPr="00C9712A" w:rsidRDefault="001D4E19" w:rsidP="00C9712A">
      <w:pPr>
        <w:pStyle w:val="Heading1"/>
        <w:rPr>
          <w:rFonts w:asciiTheme="minorHAnsi" w:hAnsiTheme="minorHAnsi" w:cstheme="minorHAnsi"/>
          <w:sz w:val="28"/>
          <w:szCs w:val="28"/>
          <w:u w:val="single"/>
        </w:rPr>
      </w:pPr>
      <w:r w:rsidRPr="00C9712A">
        <w:rPr>
          <w:rFonts w:asciiTheme="minorHAnsi" w:hAnsiTheme="minorHAnsi" w:cstheme="minorHAnsi"/>
          <w:sz w:val="28"/>
          <w:szCs w:val="28"/>
          <w:u w:val="single"/>
        </w:rPr>
        <w:t>Special Handling Procedures and Storage Requirements</w:t>
      </w:r>
    </w:p>
    <w:p w14:paraId="446F7B9D" w14:textId="29DEBB71" w:rsidR="001D4E19" w:rsidRDefault="001D4E19" w:rsidP="00C9712A">
      <w:pPr>
        <w:pStyle w:val="ListParagraph"/>
        <w:numPr>
          <w:ilvl w:val="0"/>
          <w:numId w:val="21"/>
        </w:numPr>
        <w:rPr>
          <w:rFonts w:asciiTheme="minorHAnsi" w:eastAsia="Times New Roman" w:hAnsiTheme="minorHAnsi" w:cstheme="minorHAnsi"/>
          <w:szCs w:val="24"/>
        </w:rPr>
      </w:pPr>
      <w:r w:rsidRPr="00C9712A">
        <w:rPr>
          <w:rFonts w:asciiTheme="minorHAnsi" w:eastAsia="Times New Roman" w:hAnsiTheme="minorHAnsi" w:cstheme="minorHAnsi"/>
          <w:szCs w:val="24"/>
        </w:rPr>
        <w:t xml:space="preserve">Store explosive chemicals away from incompatible materials, including flammable materials and oxidizers, ideally in separate cabinets. If space is limited, store all compatible explosives in sealed secondary containment (i.e. plastic trays or Tupperware) within the same cabinet as incompatible chemicals is acceptable. </w:t>
      </w:r>
      <w:r w:rsidR="00C74C8B">
        <w:rPr>
          <w:rFonts w:asciiTheme="minorHAnsi" w:eastAsia="Times New Roman" w:hAnsiTheme="minorHAnsi" w:cstheme="minorHAnsi"/>
          <w:szCs w:val="24"/>
        </w:rPr>
        <w:t>U</w:t>
      </w:r>
      <w:r w:rsidR="00C73B5E">
        <w:rPr>
          <w:rFonts w:asciiTheme="minorHAnsi" w:eastAsia="Times New Roman" w:hAnsiTheme="minorHAnsi" w:cstheme="minorHAnsi"/>
          <w:szCs w:val="24"/>
        </w:rPr>
        <w:t xml:space="preserve">se a </w:t>
      </w:r>
      <w:r w:rsidR="00C74C8B">
        <w:rPr>
          <w:rFonts w:asciiTheme="minorHAnsi" w:eastAsia="Times New Roman" w:hAnsiTheme="minorHAnsi" w:cstheme="minorHAnsi"/>
          <w:szCs w:val="24"/>
        </w:rPr>
        <w:t>separate</w:t>
      </w:r>
      <w:r w:rsidR="00C73B5E">
        <w:rPr>
          <w:rFonts w:asciiTheme="minorHAnsi" w:eastAsia="Times New Roman" w:hAnsiTheme="minorHAnsi" w:cstheme="minorHAnsi"/>
          <w:szCs w:val="24"/>
        </w:rPr>
        <w:t xml:space="preserve"> shelf for explosives if </w:t>
      </w:r>
      <w:r w:rsidR="00C74C8B">
        <w:rPr>
          <w:rFonts w:asciiTheme="minorHAnsi" w:eastAsia="Times New Roman" w:hAnsiTheme="minorHAnsi" w:cstheme="minorHAnsi"/>
          <w:szCs w:val="24"/>
        </w:rPr>
        <w:t>stored in</w:t>
      </w:r>
      <w:r w:rsidR="00C73B5E">
        <w:rPr>
          <w:rFonts w:asciiTheme="minorHAnsi" w:eastAsia="Times New Roman" w:hAnsiTheme="minorHAnsi" w:cstheme="minorHAnsi"/>
          <w:szCs w:val="24"/>
        </w:rPr>
        <w:t xml:space="preserve"> the same cabinet </w:t>
      </w:r>
      <w:r w:rsidR="00C74C8B">
        <w:rPr>
          <w:rFonts w:asciiTheme="minorHAnsi" w:eastAsia="Times New Roman" w:hAnsiTheme="minorHAnsi" w:cstheme="minorHAnsi"/>
          <w:szCs w:val="24"/>
        </w:rPr>
        <w:t>as incompatible chemicals.</w:t>
      </w:r>
    </w:p>
    <w:p w14:paraId="3F1E6790" w14:textId="3E1055DE" w:rsidR="007D5544" w:rsidRPr="00C9712A" w:rsidRDefault="007D5544" w:rsidP="00C9712A">
      <w:pPr>
        <w:pStyle w:val="ListParagraph"/>
        <w:numPr>
          <w:ilvl w:val="0"/>
          <w:numId w:val="21"/>
        </w:numPr>
        <w:rPr>
          <w:rFonts w:asciiTheme="minorHAnsi" w:eastAsia="Times New Roman" w:hAnsiTheme="minorHAnsi" w:cstheme="minorHAnsi"/>
          <w:szCs w:val="24"/>
        </w:rPr>
      </w:pPr>
      <w:r>
        <w:rPr>
          <w:rFonts w:asciiTheme="minorHAnsi" w:eastAsia="Times New Roman" w:hAnsiTheme="minorHAnsi" w:cstheme="minorHAnsi"/>
          <w:szCs w:val="24"/>
        </w:rPr>
        <w:t>Never store on open shelves or lab benches.</w:t>
      </w:r>
    </w:p>
    <w:p w14:paraId="03E613D9" w14:textId="77777777" w:rsidR="001D4E19" w:rsidRPr="00C9712A" w:rsidRDefault="001D4E19" w:rsidP="00C9712A">
      <w:pPr>
        <w:pStyle w:val="ListParagraph"/>
        <w:numPr>
          <w:ilvl w:val="0"/>
          <w:numId w:val="21"/>
        </w:numPr>
        <w:rPr>
          <w:rFonts w:asciiTheme="minorHAnsi" w:eastAsia="Times New Roman" w:hAnsiTheme="minorHAnsi" w:cstheme="minorHAnsi"/>
          <w:szCs w:val="24"/>
        </w:rPr>
      </w:pPr>
      <w:r w:rsidRPr="00C9712A">
        <w:rPr>
          <w:rFonts w:asciiTheme="minorHAnsi" w:eastAsia="Times New Roman" w:hAnsiTheme="minorHAnsi" w:cstheme="minorHAnsi"/>
          <w:szCs w:val="24"/>
        </w:rPr>
        <w:t>Transport and handle explosive chemicals as little as possible.</w:t>
      </w:r>
    </w:p>
    <w:p w14:paraId="45D8D13F" w14:textId="77777777" w:rsidR="001D4E19" w:rsidRPr="00C9712A" w:rsidRDefault="001D4E19" w:rsidP="00C9712A">
      <w:pPr>
        <w:pStyle w:val="ListParagraph"/>
        <w:numPr>
          <w:ilvl w:val="0"/>
          <w:numId w:val="21"/>
        </w:numPr>
        <w:rPr>
          <w:rFonts w:asciiTheme="minorHAnsi" w:eastAsia="Times New Roman" w:hAnsiTheme="minorHAnsi" w:cstheme="minorHAnsi"/>
          <w:szCs w:val="24"/>
        </w:rPr>
      </w:pPr>
      <w:r w:rsidRPr="00C9712A">
        <w:rPr>
          <w:rFonts w:asciiTheme="minorHAnsi" w:eastAsia="Times New Roman" w:hAnsiTheme="minorHAnsi" w:cstheme="minorHAnsi"/>
          <w:szCs w:val="24"/>
        </w:rPr>
        <w:t xml:space="preserve">Consult </w:t>
      </w:r>
      <w:proofErr w:type="spellStart"/>
      <w:r w:rsidRPr="00C9712A">
        <w:rPr>
          <w:rFonts w:asciiTheme="minorHAnsi" w:eastAsia="Times New Roman" w:hAnsiTheme="minorHAnsi" w:cstheme="minorHAnsi"/>
          <w:szCs w:val="24"/>
        </w:rPr>
        <w:t>SDS</w:t>
      </w:r>
      <w:proofErr w:type="spellEnd"/>
      <w:r w:rsidRPr="00C9712A">
        <w:rPr>
          <w:rFonts w:asciiTheme="minorHAnsi" w:eastAsia="Times New Roman" w:hAnsiTheme="minorHAnsi" w:cstheme="minorHAnsi"/>
          <w:szCs w:val="24"/>
        </w:rPr>
        <w:t xml:space="preserve"> for more specific information on compatibility and storage requirements.</w:t>
      </w:r>
    </w:p>
    <w:p w14:paraId="3AB4DA63" w14:textId="48FA4FEB" w:rsidR="001D4E19" w:rsidRPr="00C9712A" w:rsidRDefault="001D4E19" w:rsidP="00C9712A">
      <w:pPr>
        <w:pStyle w:val="ListParagraph"/>
        <w:numPr>
          <w:ilvl w:val="0"/>
          <w:numId w:val="21"/>
        </w:numPr>
        <w:rPr>
          <w:rFonts w:asciiTheme="minorHAnsi" w:eastAsia="Times New Roman" w:hAnsiTheme="minorHAnsi" w:cstheme="minorHAnsi"/>
          <w:szCs w:val="24"/>
        </w:rPr>
      </w:pPr>
      <w:r w:rsidRPr="00C9712A">
        <w:rPr>
          <w:rFonts w:asciiTheme="minorHAnsi" w:eastAsia="Times New Roman" w:hAnsiTheme="minorHAnsi" w:cstheme="minorHAnsi"/>
          <w:szCs w:val="24"/>
        </w:rPr>
        <w:t>Record the receipt date, opening date and the date the chemical should be discarded on the label of explosive chemicals or chemicals that may degrade to become potentially explosive.</w:t>
      </w:r>
    </w:p>
    <w:p w14:paraId="510EC590" w14:textId="7F56BCB7" w:rsidR="001D4E19" w:rsidRPr="00C9712A" w:rsidRDefault="001D4E19" w:rsidP="00C9712A">
      <w:pPr>
        <w:spacing w:after="0" w:line="240" w:lineRule="auto"/>
        <w:rPr>
          <w:rFonts w:cstheme="minorHAnsi"/>
          <w:sz w:val="24"/>
          <w:szCs w:val="24"/>
        </w:rPr>
      </w:pPr>
    </w:p>
    <w:p w14:paraId="5B091967" w14:textId="4C705E36" w:rsidR="001D4E19" w:rsidRPr="00C9712A" w:rsidRDefault="001D4E19" w:rsidP="00C9712A">
      <w:pPr>
        <w:pStyle w:val="Heading1"/>
        <w:rPr>
          <w:rFonts w:asciiTheme="minorHAnsi" w:hAnsiTheme="minorHAnsi" w:cstheme="minorHAnsi"/>
          <w:sz w:val="28"/>
          <w:szCs w:val="28"/>
          <w:u w:val="single"/>
        </w:rPr>
      </w:pPr>
      <w:r w:rsidRPr="00C9712A">
        <w:rPr>
          <w:rFonts w:asciiTheme="minorHAnsi" w:hAnsiTheme="minorHAnsi" w:cstheme="minorHAnsi"/>
          <w:sz w:val="28"/>
          <w:szCs w:val="28"/>
          <w:u w:val="single"/>
        </w:rPr>
        <w:t>Decontamination Procedures</w:t>
      </w:r>
    </w:p>
    <w:p w14:paraId="7320A577" w14:textId="29BBDCD3" w:rsidR="00E11B76" w:rsidRDefault="001D4E19" w:rsidP="00C9712A">
      <w:pPr>
        <w:spacing w:after="0" w:line="240" w:lineRule="auto"/>
        <w:rPr>
          <w:rFonts w:eastAsia="Times New Roman" w:cstheme="minorHAnsi"/>
          <w:sz w:val="24"/>
          <w:szCs w:val="24"/>
        </w:rPr>
      </w:pPr>
      <w:r w:rsidRPr="00C9712A">
        <w:rPr>
          <w:rFonts w:eastAsia="Times New Roman" w:cstheme="minorHAnsi"/>
          <w:sz w:val="24"/>
          <w:szCs w:val="24"/>
        </w:rPr>
        <w:t xml:space="preserve">Refer to </w:t>
      </w:r>
      <w:proofErr w:type="spellStart"/>
      <w:r w:rsidRPr="00C9712A">
        <w:rPr>
          <w:rFonts w:eastAsia="Times New Roman" w:cstheme="minorHAnsi"/>
          <w:sz w:val="24"/>
          <w:szCs w:val="24"/>
        </w:rPr>
        <w:t>SDS</w:t>
      </w:r>
      <w:proofErr w:type="spellEnd"/>
      <w:r w:rsidRPr="00C9712A">
        <w:rPr>
          <w:rFonts w:eastAsia="Times New Roman" w:cstheme="minorHAnsi"/>
          <w:sz w:val="24"/>
          <w:szCs w:val="24"/>
        </w:rPr>
        <w:t xml:space="preserve"> for compatible solvent and materials to use for decontamination.</w:t>
      </w:r>
    </w:p>
    <w:p w14:paraId="2713439A" w14:textId="77777777" w:rsidR="00C9712A" w:rsidRPr="00C9712A" w:rsidRDefault="00C9712A" w:rsidP="00C9712A">
      <w:pPr>
        <w:spacing w:after="0" w:line="240" w:lineRule="auto"/>
        <w:rPr>
          <w:rFonts w:cstheme="minorHAnsi"/>
          <w:sz w:val="24"/>
          <w:szCs w:val="24"/>
        </w:rPr>
      </w:pPr>
    </w:p>
    <w:p w14:paraId="04E02DA2" w14:textId="77777777" w:rsidR="001D4E19" w:rsidRPr="00C9712A" w:rsidRDefault="001D4E19" w:rsidP="00C9712A">
      <w:pPr>
        <w:pStyle w:val="Heading1"/>
        <w:rPr>
          <w:rFonts w:asciiTheme="minorHAnsi" w:hAnsiTheme="minorHAnsi" w:cstheme="minorHAnsi"/>
          <w:sz w:val="28"/>
          <w:szCs w:val="28"/>
          <w:u w:val="single"/>
        </w:rPr>
      </w:pPr>
      <w:r w:rsidRPr="00C9712A">
        <w:rPr>
          <w:rFonts w:asciiTheme="minorHAnsi" w:hAnsiTheme="minorHAnsi" w:cstheme="minorHAnsi"/>
          <w:sz w:val="28"/>
          <w:szCs w:val="28"/>
          <w:u w:val="single"/>
        </w:rPr>
        <w:t>Waste Disposal</w:t>
      </w:r>
    </w:p>
    <w:p w14:paraId="6EC6C74E" w14:textId="77777777" w:rsidR="001D4E19" w:rsidRPr="00C9712A" w:rsidRDefault="001D4E19" w:rsidP="00C9712A">
      <w:pPr>
        <w:pStyle w:val="ListParagraph"/>
        <w:numPr>
          <w:ilvl w:val="0"/>
          <w:numId w:val="23"/>
        </w:numPr>
        <w:rPr>
          <w:rFonts w:asciiTheme="minorHAnsi" w:eastAsia="Times New Roman" w:hAnsiTheme="minorHAnsi" w:cstheme="minorHAnsi"/>
          <w:szCs w:val="24"/>
        </w:rPr>
      </w:pPr>
      <w:r w:rsidRPr="00C9712A">
        <w:rPr>
          <w:rFonts w:asciiTheme="minorHAnsi" w:eastAsia="Times New Roman" w:hAnsiTheme="minorHAnsi" w:cstheme="minorHAnsi"/>
          <w:szCs w:val="24"/>
        </w:rPr>
        <w:t>Dispose of explosive chemicals as soon as possible. Explosive waste should not be allowed to accumulate.</w:t>
      </w:r>
    </w:p>
    <w:p w14:paraId="5AD8DF5D" w14:textId="77777777" w:rsidR="001D4E19" w:rsidRPr="00C9712A" w:rsidRDefault="001D4E19" w:rsidP="00C9712A">
      <w:pPr>
        <w:pStyle w:val="ListParagraph"/>
        <w:numPr>
          <w:ilvl w:val="0"/>
          <w:numId w:val="23"/>
        </w:numPr>
        <w:rPr>
          <w:rFonts w:asciiTheme="minorHAnsi" w:eastAsia="Times New Roman" w:hAnsiTheme="minorHAnsi" w:cstheme="minorHAnsi"/>
          <w:szCs w:val="24"/>
        </w:rPr>
      </w:pPr>
      <w:r w:rsidRPr="00C9712A">
        <w:rPr>
          <w:rFonts w:asciiTheme="minorHAnsi" w:eastAsia="Times New Roman" w:hAnsiTheme="minorHAnsi" w:cstheme="minorHAnsi"/>
          <w:szCs w:val="24"/>
        </w:rPr>
        <w:t xml:space="preserve">Where possible dilute explosive wastes in a safe solvent, since many explosives are more stable when dilute. </w:t>
      </w:r>
    </w:p>
    <w:p w14:paraId="4CFDDF81" w14:textId="77777777" w:rsidR="001D4E19" w:rsidRPr="00C9712A" w:rsidRDefault="001D4E19" w:rsidP="00C9712A">
      <w:pPr>
        <w:pStyle w:val="ListParagraph"/>
        <w:numPr>
          <w:ilvl w:val="0"/>
          <w:numId w:val="23"/>
        </w:numPr>
        <w:rPr>
          <w:rFonts w:asciiTheme="minorHAnsi" w:eastAsia="Times New Roman" w:hAnsiTheme="minorHAnsi" w:cstheme="minorHAnsi"/>
          <w:szCs w:val="24"/>
        </w:rPr>
      </w:pPr>
      <w:r w:rsidRPr="00C9712A">
        <w:rPr>
          <w:rFonts w:asciiTheme="minorHAnsi" w:eastAsia="Times New Roman" w:hAnsiTheme="minorHAnsi" w:cstheme="minorHAnsi"/>
          <w:szCs w:val="24"/>
        </w:rPr>
        <w:t>Store explosive wastes separate from other wastes.</w:t>
      </w:r>
    </w:p>
    <w:p w14:paraId="01DC92F3" w14:textId="3CAA8B4A" w:rsidR="001D4E19" w:rsidRPr="00C9712A" w:rsidRDefault="001D4E19" w:rsidP="00C9712A">
      <w:pPr>
        <w:spacing w:after="0" w:line="240" w:lineRule="auto"/>
        <w:rPr>
          <w:rFonts w:cstheme="minorHAnsi"/>
          <w:b/>
          <w:sz w:val="24"/>
          <w:szCs w:val="24"/>
        </w:rPr>
      </w:pPr>
      <w:r w:rsidRPr="00C9712A">
        <w:rPr>
          <w:rFonts w:cstheme="minorHAnsi"/>
          <w:b/>
          <w:sz w:val="24"/>
          <w:szCs w:val="24"/>
        </w:rPr>
        <w:t>IF YOU FIND A REACTIVE OR EXPLOSIVE</w:t>
      </w:r>
      <w:r w:rsidR="00C74C8B">
        <w:rPr>
          <w:rFonts w:cstheme="minorHAnsi"/>
          <w:b/>
          <w:sz w:val="24"/>
          <w:szCs w:val="24"/>
        </w:rPr>
        <w:t xml:space="preserve"> </w:t>
      </w:r>
      <w:r w:rsidRPr="00C9712A">
        <w:rPr>
          <w:rFonts w:cstheme="minorHAnsi"/>
          <w:b/>
          <w:sz w:val="24"/>
          <w:szCs w:val="24"/>
        </w:rPr>
        <w:t>CHEMICAL CONTAINER THAT IS DAMAGED, BULGING, PAST-EXPIRATION, LEAKING OR OTHERWISE COMPROMISED IN ANY WAY, DO NOT HANDLE THE CONTAINER.  MOVE AWAY FROM THE AREA AND PREVENT OTHERS FROM ENTERING THE AREA.</w:t>
      </w:r>
      <w:r w:rsidR="00C74C8B">
        <w:rPr>
          <w:rFonts w:cstheme="minorHAnsi"/>
          <w:b/>
          <w:sz w:val="24"/>
          <w:szCs w:val="24"/>
        </w:rPr>
        <w:t xml:space="preserve"> </w:t>
      </w:r>
      <w:r w:rsidR="00C73B5E">
        <w:rPr>
          <w:rFonts w:cstheme="minorHAnsi"/>
          <w:b/>
          <w:sz w:val="24"/>
          <w:szCs w:val="24"/>
        </w:rPr>
        <w:t xml:space="preserve">CONTACT </w:t>
      </w:r>
      <w:proofErr w:type="spellStart"/>
      <w:r w:rsidR="00C73B5E">
        <w:rPr>
          <w:rFonts w:cstheme="minorHAnsi"/>
          <w:b/>
          <w:sz w:val="24"/>
          <w:szCs w:val="24"/>
        </w:rPr>
        <w:t>OEHS</w:t>
      </w:r>
      <w:proofErr w:type="spellEnd"/>
      <w:r w:rsidR="00C73B5E">
        <w:rPr>
          <w:rFonts w:cstheme="minorHAnsi"/>
          <w:b/>
          <w:sz w:val="24"/>
          <w:szCs w:val="24"/>
        </w:rPr>
        <w:t xml:space="preserve"> </w:t>
      </w:r>
      <w:r w:rsidR="00C74C8B">
        <w:rPr>
          <w:rFonts w:cstheme="minorHAnsi"/>
          <w:b/>
          <w:sz w:val="24"/>
          <w:szCs w:val="24"/>
        </w:rPr>
        <w:t>IMMEDIATELY!</w:t>
      </w:r>
    </w:p>
    <w:p w14:paraId="19C44EE9" w14:textId="3FA8C4A6" w:rsidR="001D4E19" w:rsidRDefault="001D4E19" w:rsidP="00C9712A">
      <w:pPr>
        <w:spacing w:after="0" w:line="240" w:lineRule="auto"/>
        <w:rPr>
          <w:rFonts w:cstheme="minorHAnsi"/>
          <w:sz w:val="24"/>
          <w:szCs w:val="24"/>
        </w:rPr>
      </w:pPr>
      <w:r w:rsidRPr="00C9712A">
        <w:rPr>
          <w:rFonts w:cstheme="minorHAnsi"/>
          <w:sz w:val="24"/>
          <w:szCs w:val="24"/>
        </w:rPr>
        <w:t xml:space="preserve">Do not dispose of waste by dumping down a drain or discarding in regular trash containers, unless authorized by </w:t>
      </w:r>
      <w:proofErr w:type="spellStart"/>
      <w:r w:rsidRPr="00C9712A">
        <w:rPr>
          <w:rFonts w:cstheme="minorHAnsi"/>
          <w:sz w:val="24"/>
          <w:szCs w:val="24"/>
        </w:rPr>
        <w:t>OEHS</w:t>
      </w:r>
      <w:proofErr w:type="spellEnd"/>
      <w:r w:rsidRPr="00C9712A">
        <w:rPr>
          <w:rFonts w:cstheme="minorHAnsi"/>
          <w:sz w:val="24"/>
          <w:szCs w:val="24"/>
        </w:rPr>
        <w:t xml:space="preserve">.  </w:t>
      </w:r>
      <w:hyperlink r:id="rId13" w:history="1">
        <w:r w:rsidRPr="00C9712A">
          <w:rPr>
            <w:rStyle w:val="Hyperlink"/>
            <w:rFonts w:cstheme="minorHAnsi"/>
            <w:sz w:val="24"/>
            <w:szCs w:val="24"/>
          </w:rPr>
          <w:t xml:space="preserve">Submit requests to </w:t>
        </w:r>
        <w:proofErr w:type="spellStart"/>
        <w:r w:rsidRPr="00C9712A">
          <w:rPr>
            <w:rStyle w:val="Hyperlink"/>
            <w:rFonts w:cstheme="minorHAnsi"/>
            <w:sz w:val="24"/>
            <w:szCs w:val="24"/>
          </w:rPr>
          <w:t>OEHS</w:t>
        </w:r>
        <w:proofErr w:type="spellEnd"/>
      </w:hyperlink>
      <w:r w:rsidRPr="00C9712A">
        <w:rPr>
          <w:rFonts w:cstheme="minorHAnsi"/>
          <w:sz w:val="24"/>
          <w:szCs w:val="24"/>
        </w:rPr>
        <w:t xml:space="preserve"> for waste containers, labels, and waste collection.  Also, refer to the </w:t>
      </w:r>
      <w:hyperlink r:id="rId14" w:history="1">
        <w:proofErr w:type="spellStart"/>
        <w:r w:rsidRPr="00C9712A">
          <w:rPr>
            <w:rStyle w:val="Hyperlink"/>
            <w:rFonts w:cstheme="minorHAnsi"/>
            <w:sz w:val="24"/>
            <w:szCs w:val="24"/>
          </w:rPr>
          <w:t>OEHS</w:t>
        </w:r>
        <w:proofErr w:type="spellEnd"/>
        <w:r w:rsidRPr="00C9712A">
          <w:rPr>
            <w:rStyle w:val="Hyperlink"/>
            <w:rFonts w:cstheme="minorHAnsi"/>
            <w:sz w:val="24"/>
            <w:szCs w:val="24"/>
          </w:rPr>
          <w:t xml:space="preserve"> Hazardous Waste Management web page</w:t>
        </w:r>
      </w:hyperlink>
      <w:r w:rsidRPr="00C9712A">
        <w:rPr>
          <w:rFonts w:cstheme="minorHAnsi"/>
          <w:sz w:val="24"/>
          <w:szCs w:val="24"/>
        </w:rPr>
        <w:t xml:space="preserve"> and </w:t>
      </w:r>
      <w:hyperlink r:id="rId15" w:history="1">
        <w:r w:rsidRPr="00C9712A">
          <w:rPr>
            <w:rStyle w:val="Hyperlink"/>
            <w:rFonts w:cstheme="minorHAnsi"/>
            <w:sz w:val="24"/>
            <w:szCs w:val="24"/>
          </w:rPr>
          <w:t>WSU Chemical Hygiene Plan</w:t>
        </w:r>
      </w:hyperlink>
      <w:r w:rsidRPr="00C9712A">
        <w:rPr>
          <w:rStyle w:val="Hyperlink"/>
          <w:rFonts w:cstheme="minorHAnsi"/>
          <w:sz w:val="24"/>
          <w:szCs w:val="24"/>
        </w:rPr>
        <w:t xml:space="preserve"> </w:t>
      </w:r>
      <w:r w:rsidRPr="00C9712A">
        <w:rPr>
          <w:rFonts w:cstheme="minorHAnsi"/>
          <w:sz w:val="24"/>
          <w:szCs w:val="24"/>
        </w:rPr>
        <w:t>for more information.</w:t>
      </w:r>
    </w:p>
    <w:p w14:paraId="488CF629" w14:textId="77777777" w:rsidR="00C9712A" w:rsidRPr="00C9712A" w:rsidRDefault="00C9712A" w:rsidP="00C9712A">
      <w:pPr>
        <w:spacing w:after="0" w:line="240" w:lineRule="auto"/>
        <w:rPr>
          <w:rFonts w:cstheme="minorHAnsi"/>
          <w:sz w:val="24"/>
          <w:szCs w:val="24"/>
        </w:rPr>
      </w:pPr>
    </w:p>
    <w:p w14:paraId="2155CD5C" w14:textId="1526F8DE" w:rsidR="002077BE" w:rsidRPr="00C9712A" w:rsidRDefault="002077BE" w:rsidP="00C9712A">
      <w:pPr>
        <w:pStyle w:val="Heading1"/>
        <w:rPr>
          <w:rFonts w:asciiTheme="minorHAnsi" w:hAnsiTheme="minorHAnsi" w:cstheme="minorHAnsi"/>
          <w:sz w:val="28"/>
          <w:szCs w:val="28"/>
          <w:u w:val="single"/>
        </w:rPr>
      </w:pPr>
      <w:r w:rsidRPr="00C9712A">
        <w:rPr>
          <w:rFonts w:asciiTheme="minorHAnsi" w:hAnsiTheme="minorHAnsi" w:cstheme="minorHAnsi"/>
          <w:sz w:val="28"/>
          <w:szCs w:val="28"/>
          <w:u w:val="single"/>
        </w:rPr>
        <w:t>Spill procedures</w:t>
      </w:r>
    </w:p>
    <w:p w14:paraId="1326087C" w14:textId="2A0A6837" w:rsidR="002077BE" w:rsidRDefault="002077BE" w:rsidP="00C9712A">
      <w:pPr>
        <w:spacing w:after="0" w:line="240" w:lineRule="auto"/>
        <w:rPr>
          <w:rFonts w:cstheme="minorHAnsi"/>
          <w:b/>
          <w:sz w:val="24"/>
          <w:szCs w:val="24"/>
        </w:rPr>
      </w:pPr>
      <w:r w:rsidRPr="00C9712A">
        <w:rPr>
          <w:rFonts w:cstheme="minorHAnsi"/>
          <w:b/>
          <w:sz w:val="24"/>
          <w:szCs w:val="24"/>
          <w:highlight w:val="yellow"/>
        </w:rPr>
        <w:t>In the case of a spill of explosive chemicals, do not attempt to clean the spill yourself. Evacuate the area and follow the Emergency Procedures outlined below.</w:t>
      </w:r>
    </w:p>
    <w:p w14:paraId="6C4CCE0F" w14:textId="77777777" w:rsidR="00C9712A" w:rsidRPr="00C9712A" w:rsidRDefault="00C9712A" w:rsidP="00C9712A">
      <w:pPr>
        <w:spacing w:after="0" w:line="240" w:lineRule="auto"/>
        <w:rPr>
          <w:rFonts w:cstheme="minorHAnsi"/>
          <w:b/>
          <w:sz w:val="24"/>
          <w:szCs w:val="24"/>
        </w:rPr>
      </w:pPr>
    </w:p>
    <w:p w14:paraId="3C2C6E4B" w14:textId="77777777" w:rsidR="00C9712A" w:rsidRPr="00037EFC" w:rsidRDefault="00C9712A" w:rsidP="00C9712A">
      <w:pPr>
        <w:pStyle w:val="Heading1"/>
        <w:rPr>
          <w:rFonts w:asciiTheme="minorHAnsi" w:hAnsiTheme="minorHAnsi" w:cstheme="minorHAnsi"/>
          <w:b w:val="0"/>
          <w:sz w:val="28"/>
          <w:szCs w:val="28"/>
          <w:u w:val="single"/>
        </w:rPr>
      </w:pPr>
      <w:r w:rsidRPr="00037EFC">
        <w:rPr>
          <w:rFonts w:asciiTheme="minorHAnsi" w:hAnsiTheme="minorHAnsi" w:cstheme="minorHAnsi"/>
          <w:sz w:val="28"/>
          <w:szCs w:val="28"/>
          <w:u w:val="single"/>
        </w:rPr>
        <w:t>Emergency Procedures</w:t>
      </w:r>
    </w:p>
    <w:p w14:paraId="0F900F90" w14:textId="77777777" w:rsidR="00C9712A" w:rsidRPr="00037EFC" w:rsidRDefault="00C9712A" w:rsidP="00C9712A">
      <w:pPr>
        <w:spacing w:after="0" w:line="240" w:lineRule="auto"/>
        <w:jc w:val="center"/>
        <w:rPr>
          <w:rFonts w:eastAsia="Calibri" w:cstheme="minorHAnsi"/>
          <w:b/>
          <w:sz w:val="24"/>
          <w:szCs w:val="24"/>
        </w:rPr>
      </w:pPr>
      <w:r w:rsidRPr="00037EFC">
        <w:rPr>
          <w:rFonts w:eastAsia="Calibri" w:cstheme="minorHAnsi"/>
          <w:b/>
          <w:sz w:val="24"/>
          <w:szCs w:val="24"/>
        </w:rPr>
        <w:t>**If medical attention required, call WSU police (313-577-2222) immediately**</w:t>
      </w:r>
    </w:p>
    <w:p w14:paraId="7BC99AE6" w14:textId="77777777" w:rsidR="00C74C8B" w:rsidRDefault="00C74C8B" w:rsidP="00C74C8B">
      <w:pPr>
        <w:pStyle w:val="ListParagraph"/>
        <w:numPr>
          <w:ilvl w:val="0"/>
          <w:numId w:val="35"/>
        </w:numPr>
        <w:rPr>
          <w:rFonts w:asciiTheme="minorHAnsi" w:eastAsia="Calibri" w:hAnsiTheme="minorHAnsi" w:cstheme="minorHAnsi"/>
          <w:szCs w:val="24"/>
        </w:rPr>
      </w:pPr>
      <w:r w:rsidRPr="009B1CB4">
        <w:rPr>
          <w:rFonts w:asciiTheme="minorHAnsi" w:eastAsia="Calibri" w:hAnsiTheme="minorHAnsi" w:cstheme="minorHAnsi"/>
          <w:b/>
          <w:szCs w:val="24"/>
        </w:rPr>
        <w:t>Fire Extinguishers</w:t>
      </w:r>
      <w:r w:rsidRPr="009B1CB4">
        <w:rPr>
          <w:rFonts w:asciiTheme="minorHAnsi" w:eastAsia="Calibri" w:hAnsiTheme="minorHAnsi" w:cstheme="minorHAnsi"/>
          <w:szCs w:val="24"/>
        </w:rPr>
        <w:t xml:space="preserve"> – Refer to section 5 of the </w:t>
      </w:r>
      <w:proofErr w:type="spellStart"/>
      <w:r w:rsidRPr="009B1CB4">
        <w:rPr>
          <w:rFonts w:asciiTheme="minorHAnsi" w:eastAsia="Calibri" w:hAnsiTheme="minorHAnsi" w:cstheme="minorHAnsi"/>
          <w:szCs w:val="24"/>
        </w:rPr>
        <w:t>SDS</w:t>
      </w:r>
      <w:proofErr w:type="spellEnd"/>
      <w:r w:rsidRPr="009B1CB4">
        <w:rPr>
          <w:rFonts w:asciiTheme="minorHAnsi" w:eastAsia="Calibri" w:hAnsiTheme="minorHAnsi" w:cstheme="minorHAnsi"/>
          <w:szCs w:val="24"/>
        </w:rPr>
        <w:t xml:space="preserve"> for chemical specific firefighting measures. Both ABC dry powder and carbon dioxide extinguishers are appropriate for most fires.</w:t>
      </w:r>
    </w:p>
    <w:p w14:paraId="00487646" w14:textId="77777777" w:rsidR="00C74C8B" w:rsidRPr="009B1CB4" w:rsidRDefault="00C74C8B" w:rsidP="00C74C8B">
      <w:pPr>
        <w:pStyle w:val="ListParagraph"/>
        <w:numPr>
          <w:ilvl w:val="0"/>
          <w:numId w:val="35"/>
        </w:numPr>
        <w:rPr>
          <w:rFonts w:asciiTheme="minorHAnsi" w:eastAsia="Calibri" w:hAnsiTheme="minorHAnsi" w:cstheme="minorHAnsi"/>
          <w:szCs w:val="24"/>
        </w:rPr>
      </w:pPr>
      <w:r w:rsidRPr="009B1CB4">
        <w:rPr>
          <w:rFonts w:asciiTheme="minorHAnsi" w:eastAsia="Calibri" w:hAnsiTheme="minorHAnsi" w:cstheme="minorHAnsi"/>
          <w:b/>
          <w:szCs w:val="24"/>
        </w:rPr>
        <w:t>Eyewash/Safety Showers</w:t>
      </w:r>
      <w:r w:rsidRPr="009B1CB4">
        <w:rPr>
          <w:rFonts w:asciiTheme="minorHAnsi" w:eastAsia="Calibri" w:hAnsiTheme="minorHAnsi" w:cstheme="minorHAnsi"/>
          <w:szCs w:val="24"/>
        </w:rPr>
        <w:t xml:space="preserve"> – Depending on the chemical hazard type, an ANSI approved eyewash station and safety shower may be required, easily accessed, and available within 10 seconds travel time for emergency use. Instruct personnel on the locations of eyewashes and safety showers, and how to activate them, prior to an emergency. Refer to </w:t>
      </w:r>
      <w:hyperlink r:id="rId16" w:history="1">
        <w:proofErr w:type="spellStart"/>
        <w:r w:rsidRPr="009B1CB4">
          <w:rPr>
            <w:rStyle w:val="Hyperlink"/>
            <w:rFonts w:asciiTheme="minorHAnsi" w:eastAsia="Calibri" w:hAnsiTheme="minorHAnsi" w:cstheme="minorHAnsi"/>
            <w:szCs w:val="24"/>
          </w:rPr>
          <w:t>MIOSHA</w:t>
        </w:r>
        <w:proofErr w:type="spellEnd"/>
        <w:r w:rsidRPr="009B1CB4">
          <w:rPr>
            <w:rStyle w:val="Hyperlink"/>
            <w:rFonts w:asciiTheme="minorHAnsi" w:eastAsia="Calibri" w:hAnsiTheme="minorHAnsi" w:cstheme="minorHAnsi"/>
            <w:szCs w:val="24"/>
          </w:rPr>
          <w:t xml:space="preserve"> Fact Sheet: Eyewashes and Safety Showers</w:t>
        </w:r>
      </w:hyperlink>
      <w:r w:rsidRPr="009B1CB4">
        <w:rPr>
          <w:rFonts w:asciiTheme="minorHAnsi" w:eastAsia="Calibri" w:hAnsiTheme="minorHAnsi" w:cstheme="minorHAnsi"/>
          <w:szCs w:val="24"/>
        </w:rPr>
        <w:t xml:space="preserve"> to determine if an eyewash/safety shower is required for your specific chemical.</w:t>
      </w:r>
    </w:p>
    <w:p w14:paraId="76EE13B3" w14:textId="77777777" w:rsidR="00C74C8B" w:rsidRPr="000E52C6" w:rsidRDefault="00C74C8B" w:rsidP="00C74C8B">
      <w:pPr>
        <w:pStyle w:val="ListParagraph"/>
        <w:ind w:left="360"/>
        <w:rPr>
          <w:rFonts w:asciiTheme="minorHAnsi" w:eastAsia="Calibri" w:hAnsiTheme="minorHAnsi" w:cstheme="minorHAnsi"/>
          <w:szCs w:val="24"/>
        </w:rPr>
      </w:pPr>
      <w:r w:rsidRPr="0044402B">
        <w:rPr>
          <w:rFonts w:asciiTheme="minorHAnsi" w:eastAsia="Calibri" w:hAnsiTheme="minorHAnsi" w:cstheme="minorHAnsi"/>
          <w:szCs w:val="24"/>
          <w:u w:val="single"/>
        </w:rPr>
        <w:t>Please note</w:t>
      </w:r>
      <w:r w:rsidRPr="0044402B">
        <w:rPr>
          <w:rFonts w:asciiTheme="minorHAnsi" w:eastAsia="Calibri" w:hAnsiTheme="minorHAnsi" w:cstheme="minorHAnsi"/>
          <w:szCs w:val="24"/>
        </w:rPr>
        <w:t>: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dirt and sand.</w:t>
      </w:r>
    </w:p>
    <w:p w14:paraId="2676A3AE" w14:textId="77777777" w:rsidR="00C74C8B" w:rsidRPr="006B1F2E" w:rsidRDefault="00C74C8B" w:rsidP="00C74C8B">
      <w:pPr>
        <w:spacing w:after="0" w:line="240" w:lineRule="auto"/>
        <w:rPr>
          <w:rFonts w:eastAsia="Calibri" w:cstheme="minorHAnsi"/>
          <w:sz w:val="24"/>
          <w:szCs w:val="24"/>
        </w:rPr>
      </w:pPr>
    </w:p>
    <w:p w14:paraId="3072106C" w14:textId="77777777" w:rsidR="00C74C8B" w:rsidRPr="006B1F2E" w:rsidRDefault="00C74C8B" w:rsidP="00C74C8B">
      <w:pPr>
        <w:pStyle w:val="ListParagraph"/>
        <w:numPr>
          <w:ilvl w:val="0"/>
          <w:numId w:val="27"/>
        </w:numPr>
        <w:ind w:left="346" w:hanging="346"/>
        <w:rPr>
          <w:rFonts w:asciiTheme="minorHAnsi" w:eastAsia="Calibri" w:hAnsiTheme="minorHAnsi" w:cstheme="minorHAnsi"/>
          <w:b/>
          <w:szCs w:val="24"/>
        </w:rPr>
      </w:pPr>
      <w:r w:rsidRPr="006B1F2E">
        <w:rPr>
          <w:rFonts w:asciiTheme="minorHAnsi" w:eastAsia="Calibri" w:hAnsiTheme="minorHAnsi" w:cstheme="minorHAnsi"/>
          <w:b/>
          <w:szCs w:val="24"/>
        </w:rPr>
        <w:t>Health Threatening Emergencies</w:t>
      </w:r>
    </w:p>
    <w:p w14:paraId="22ECBA48" w14:textId="77777777" w:rsidR="00C74C8B" w:rsidRPr="006B1F2E" w:rsidRDefault="00C74C8B" w:rsidP="00C74C8B">
      <w:pPr>
        <w:pStyle w:val="ListParagraph"/>
        <w:numPr>
          <w:ilvl w:val="1"/>
          <w:numId w:val="27"/>
        </w:numPr>
        <w:ind w:left="706"/>
        <w:rPr>
          <w:rFonts w:asciiTheme="minorHAnsi" w:eastAsia="Calibri" w:hAnsiTheme="minorHAnsi" w:cstheme="minorHAnsi"/>
          <w:szCs w:val="24"/>
        </w:rPr>
      </w:pPr>
      <w:r w:rsidRPr="006B1F2E">
        <w:rPr>
          <w:rFonts w:asciiTheme="minorHAnsi" w:eastAsia="Calibri" w:hAnsiTheme="minorHAnsi" w:cstheme="minorHAnsi"/>
          <w:b/>
          <w:szCs w:val="24"/>
        </w:rPr>
        <w:t>Fire, explosion, health threatening hazardous material spill or release, compressed gas leak, or valve failure.</w:t>
      </w:r>
    </w:p>
    <w:p w14:paraId="6EB314B9" w14:textId="77777777" w:rsidR="00C74C8B" w:rsidRPr="006B1F2E" w:rsidRDefault="00C74C8B" w:rsidP="00C74C8B">
      <w:pPr>
        <w:pStyle w:val="ListParagraph"/>
        <w:numPr>
          <w:ilvl w:val="2"/>
          <w:numId w:val="27"/>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672F02BA" w14:textId="77777777" w:rsidR="00C74C8B" w:rsidRPr="006B1F2E" w:rsidRDefault="00C74C8B" w:rsidP="00C74C8B">
      <w:pPr>
        <w:pStyle w:val="ListParagraph"/>
        <w:numPr>
          <w:ilvl w:val="2"/>
          <w:numId w:val="27"/>
        </w:numPr>
        <w:ind w:left="1050"/>
        <w:rPr>
          <w:rFonts w:asciiTheme="minorHAnsi" w:eastAsia="Calibri" w:hAnsiTheme="minorHAnsi" w:cstheme="minorHAnsi"/>
          <w:szCs w:val="24"/>
        </w:rPr>
      </w:pPr>
      <w:r w:rsidRPr="006B1F2E">
        <w:rPr>
          <w:rFonts w:asciiTheme="minorHAnsi" w:eastAsia="Calibri" w:hAnsiTheme="minorHAnsi" w:cstheme="minorHAnsi"/>
          <w:szCs w:val="24"/>
        </w:rPr>
        <w:t>Alert people in the vicinity and activate the local alarm systems.</w:t>
      </w:r>
    </w:p>
    <w:p w14:paraId="11888DCA" w14:textId="77777777" w:rsidR="00C74C8B" w:rsidRPr="006B1F2E" w:rsidRDefault="00C74C8B" w:rsidP="00C74C8B">
      <w:pPr>
        <w:pStyle w:val="ListParagraph"/>
        <w:numPr>
          <w:ilvl w:val="2"/>
          <w:numId w:val="27"/>
        </w:numPr>
        <w:ind w:left="1050"/>
        <w:rPr>
          <w:rFonts w:asciiTheme="minorHAnsi" w:eastAsia="Calibri" w:hAnsiTheme="minorHAnsi" w:cstheme="minorHAnsi"/>
          <w:szCs w:val="24"/>
        </w:rPr>
      </w:pPr>
      <w:r w:rsidRPr="006B1F2E">
        <w:rPr>
          <w:rFonts w:asciiTheme="minorHAnsi" w:eastAsia="Calibri" w:hAnsiTheme="minorHAnsi" w:cstheme="minorHAnsi"/>
          <w:szCs w:val="24"/>
        </w:rPr>
        <w:t>Evacuate the area and go to your Emergency Assembly Point.</w:t>
      </w:r>
    </w:p>
    <w:p w14:paraId="3EB4274B" w14:textId="77777777" w:rsidR="00C74C8B" w:rsidRPr="006B1F2E" w:rsidRDefault="00C74C8B" w:rsidP="00C74C8B">
      <w:pPr>
        <w:pStyle w:val="ListParagraph"/>
        <w:numPr>
          <w:ilvl w:val="2"/>
          <w:numId w:val="27"/>
        </w:numPr>
        <w:ind w:left="1050"/>
        <w:rPr>
          <w:rFonts w:asciiTheme="minorHAnsi" w:eastAsia="Calibri" w:hAnsiTheme="minorHAnsi" w:cstheme="minorHAnsi"/>
          <w:szCs w:val="24"/>
        </w:rPr>
      </w:pPr>
      <w:r w:rsidRPr="006B1F2E">
        <w:rPr>
          <w:rFonts w:asciiTheme="minorHAnsi" w:eastAsia="Calibri" w:hAnsiTheme="minorHAnsi" w:cstheme="minorHAnsi"/>
          <w:szCs w:val="24"/>
        </w:rPr>
        <w:t>Remain nearby to advise emergency responders.</w:t>
      </w:r>
    </w:p>
    <w:p w14:paraId="205448D5" w14:textId="77777777" w:rsidR="00C74C8B" w:rsidRPr="006B1F2E" w:rsidRDefault="00C74C8B" w:rsidP="00C74C8B">
      <w:pPr>
        <w:pStyle w:val="ListParagraph"/>
        <w:numPr>
          <w:ilvl w:val="2"/>
          <w:numId w:val="27"/>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Once personal safety is established, call </w:t>
      </w:r>
      <w:proofErr w:type="spellStart"/>
      <w:r w:rsidRPr="006B1F2E">
        <w:rPr>
          <w:rFonts w:asciiTheme="minorHAnsi" w:eastAsia="Calibri" w:hAnsiTheme="minorHAnsi" w:cstheme="minorHAnsi"/>
          <w:szCs w:val="24"/>
        </w:rPr>
        <w:t>OEHS</w:t>
      </w:r>
      <w:proofErr w:type="spellEnd"/>
      <w:r w:rsidRPr="006B1F2E">
        <w:rPr>
          <w:rFonts w:asciiTheme="minorHAnsi" w:eastAsia="Calibri" w:hAnsiTheme="minorHAnsi" w:cstheme="minorHAnsi"/>
          <w:szCs w:val="24"/>
        </w:rPr>
        <w:t xml:space="preserve"> at (313) 577-1200.</w:t>
      </w:r>
    </w:p>
    <w:p w14:paraId="5C7ACC06" w14:textId="77777777" w:rsidR="00C74C8B" w:rsidRPr="006B1F2E" w:rsidRDefault="00C74C8B" w:rsidP="00C74C8B">
      <w:pPr>
        <w:spacing w:after="0" w:line="240" w:lineRule="auto"/>
        <w:rPr>
          <w:rFonts w:eastAsia="Calibri" w:cstheme="minorHAnsi"/>
          <w:sz w:val="24"/>
          <w:szCs w:val="24"/>
        </w:rPr>
      </w:pPr>
      <w:r w:rsidRPr="006B1F2E">
        <w:rPr>
          <w:rFonts w:eastAsia="Calibri" w:cstheme="minorHAnsi"/>
          <w:sz w:val="24"/>
          <w:szCs w:val="24"/>
          <w:highlight w:val="yellow"/>
        </w:rPr>
        <w:t>Note:  For compressed gas leaks, shut off gas supply only if this can be done safely, without risk to personnel.</w:t>
      </w:r>
    </w:p>
    <w:p w14:paraId="6DF1E84E" w14:textId="77777777" w:rsidR="00C74C8B" w:rsidRPr="00D676E9" w:rsidRDefault="00C74C8B" w:rsidP="00C74C8B">
      <w:pPr>
        <w:pStyle w:val="ListParagraph"/>
        <w:numPr>
          <w:ilvl w:val="1"/>
          <w:numId w:val="27"/>
        </w:numPr>
        <w:ind w:left="706"/>
        <w:rPr>
          <w:rFonts w:asciiTheme="minorHAnsi" w:eastAsia="Calibri" w:hAnsiTheme="minorHAnsi" w:cstheme="minorHAnsi"/>
          <w:b/>
          <w:szCs w:val="24"/>
        </w:rPr>
      </w:pPr>
      <w:r w:rsidRPr="00D676E9">
        <w:rPr>
          <w:rFonts w:asciiTheme="minorHAnsi" w:eastAsia="Calibri" w:hAnsiTheme="minorHAnsi" w:cstheme="minorHAnsi"/>
          <w:b/>
          <w:szCs w:val="24"/>
        </w:rPr>
        <w:t xml:space="preserve">Injuries and Exposures: </w:t>
      </w:r>
    </w:p>
    <w:p w14:paraId="7469E847" w14:textId="77777777" w:rsidR="00C74C8B" w:rsidRPr="006B1F2E" w:rsidRDefault="00C74C8B" w:rsidP="00C74C8B">
      <w:pPr>
        <w:pStyle w:val="ListParagraph"/>
        <w:numPr>
          <w:ilvl w:val="2"/>
          <w:numId w:val="27"/>
        </w:numPr>
        <w:ind w:left="1050"/>
        <w:rPr>
          <w:rFonts w:asciiTheme="minorHAnsi" w:eastAsia="Calibri" w:hAnsiTheme="minorHAnsi" w:cstheme="minorHAnsi"/>
          <w:szCs w:val="24"/>
        </w:rPr>
      </w:pPr>
      <w:r w:rsidRPr="006B1F2E">
        <w:rPr>
          <w:rFonts w:asciiTheme="minorHAnsi" w:eastAsia="Calibri" w:hAnsiTheme="minorHAnsi" w:cstheme="minorHAnsi"/>
          <w:szCs w:val="24"/>
        </w:rPr>
        <w:t>Remove the injured/exposed individual from the area, unless it is unsafe to do so because of the medical condition of the victim or the potential hazard to rescuers.</w:t>
      </w:r>
    </w:p>
    <w:p w14:paraId="1E00D405" w14:textId="77777777" w:rsidR="00C74C8B" w:rsidRPr="006B1F2E" w:rsidRDefault="00C74C8B" w:rsidP="00C74C8B">
      <w:pPr>
        <w:pStyle w:val="ListParagraph"/>
        <w:numPr>
          <w:ilvl w:val="2"/>
          <w:numId w:val="27"/>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20D290C5" w14:textId="77777777" w:rsidR="00C74C8B" w:rsidRPr="006B1F2E" w:rsidRDefault="00C74C8B" w:rsidP="00C74C8B">
      <w:pPr>
        <w:pStyle w:val="ListParagraph"/>
        <w:numPr>
          <w:ilvl w:val="2"/>
          <w:numId w:val="27"/>
        </w:numPr>
        <w:ind w:left="1050"/>
        <w:rPr>
          <w:rFonts w:asciiTheme="minorHAnsi" w:eastAsia="Calibri" w:hAnsiTheme="minorHAnsi" w:cstheme="minorHAnsi"/>
          <w:szCs w:val="24"/>
        </w:rPr>
      </w:pPr>
      <w:r w:rsidRPr="006B1F2E">
        <w:rPr>
          <w:rFonts w:asciiTheme="minorHAnsi" w:eastAsia="Calibri" w:hAnsiTheme="minorHAnsi" w:cstheme="minorHAnsi"/>
          <w:szCs w:val="24"/>
        </w:rPr>
        <w:t>Administer first aid as appropriate.</w:t>
      </w:r>
    </w:p>
    <w:p w14:paraId="49089DF2" w14:textId="77777777" w:rsidR="00C74C8B" w:rsidRPr="006B1F2E" w:rsidRDefault="00C74C8B" w:rsidP="00C74C8B">
      <w:pPr>
        <w:pStyle w:val="ListParagraph"/>
        <w:numPr>
          <w:ilvl w:val="3"/>
          <w:numId w:val="27"/>
        </w:numPr>
        <w:ind w:left="1230"/>
        <w:rPr>
          <w:rFonts w:asciiTheme="minorHAnsi" w:eastAsia="Calibri" w:hAnsiTheme="minorHAnsi" w:cstheme="minorHAnsi"/>
          <w:szCs w:val="24"/>
        </w:rPr>
      </w:pPr>
      <w:r w:rsidRPr="006B1F2E">
        <w:rPr>
          <w:rFonts w:asciiTheme="minorHAnsi" w:eastAsia="Calibri" w:hAnsiTheme="minorHAnsi" w:cstheme="minorHAnsi"/>
          <w:szCs w:val="24"/>
        </w:rPr>
        <w:t>Eye contact: Promptly flush eyes with copious amounts of water for a prolonged period (at least 15 minutes). Seek medical attention.</w:t>
      </w:r>
    </w:p>
    <w:p w14:paraId="6AA03895" w14:textId="77777777" w:rsidR="00C74C8B" w:rsidRPr="006B1F2E" w:rsidRDefault="00C74C8B" w:rsidP="00C74C8B">
      <w:pPr>
        <w:pStyle w:val="ListParagraph"/>
        <w:numPr>
          <w:ilvl w:val="3"/>
          <w:numId w:val="27"/>
        </w:numPr>
        <w:ind w:left="1230"/>
        <w:rPr>
          <w:rFonts w:asciiTheme="minorHAnsi" w:eastAsia="Calibri" w:hAnsiTheme="minorHAnsi" w:cstheme="minorHAnsi"/>
          <w:szCs w:val="24"/>
        </w:rPr>
      </w:pPr>
      <w:r w:rsidRPr="006B1F2E">
        <w:rPr>
          <w:rFonts w:asciiTheme="minorHAnsi" w:eastAsia="Calibri" w:hAnsiTheme="minorHAnsi" w:cstheme="minorHAnsi"/>
          <w:szCs w:val="24"/>
        </w:rPr>
        <w:t>Ingestion: Seek medical attention IMMEDIATELY. See first aid section of chemical Safety Data Sheet.</w:t>
      </w:r>
    </w:p>
    <w:p w14:paraId="1FA7AD02" w14:textId="77777777" w:rsidR="00C74C8B" w:rsidRPr="006B1F2E" w:rsidRDefault="00C74C8B" w:rsidP="00C74C8B">
      <w:pPr>
        <w:pStyle w:val="ListParagraph"/>
        <w:numPr>
          <w:ilvl w:val="3"/>
          <w:numId w:val="27"/>
        </w:numPr>
        <w:ind w:left="1230"/>
        <w:rPr>
          <w:rFonts w:asciiTheme="minorHAnsi" w:eastAsia="Calibri" w:hAnsiTheme="minorHAnsi" w:cstheme="minorHAnsi"/>
          <w:szCs w:val="24"/>
        </w:rPr>
      </w:pPr>
      <w:r w:rsidRPr="006B1F2E">
        <w:rPr>
          <w:rFonts w:asciiTheme="minorHAnsi" w:eastAsia="Calibri" w:hAnsiTheme="minorHAnsi" w:cstheme="minorHAnsi"/>
          <w:szCs w:val="24"/>
        </w:rPr>
        <w:t>Skin contact: Remove any contaminated clothing. IMMEDIATELY flush contamination from skin using the nearest emergency shower for a minimum of 15 minutes. Seek medical attention.</w:t>
      </w:r>
    </w:p>
    <w:p w14:paraId="7EA4E962" w14:textId="77777777" w:rsidR="00C74C8B" w:rsidRPr="006B1F2E" w:rsidRDefault="00C74C8B" w:rsidP="00C74C8B">
      <w:pPr>
        <w:pStyle w:val="ListParagraph"/>
        <w:numPr>
          <w:ilvl w:val="3"/>
          <w:numId w:val="27"/>
        </w:numPr>
        <w:ind w:left="1230"/>
        <w:rPr>
          <w:rFonts w:asciiTheme="minorHAnsi" w:eastAsia="Calibri" w:hAnsiTheme="minorHAnsi" w:cstheme="minorHAnsi"/>
          <w:szCs w:val="24"/>
        </w:rPr>
      </w:pPr>
      <w:r w:rsidRPr="006B1F2E">
        <w:rPr>
          <w:rFonts w:asciiTheme="minorHAnsi" w:eastAsia="Calibri" w:hAnsiTheme="minorHAnsi" w:cstheme="minorHAnsi"/>
          <w:szCs w:val="24"/>
        </w:rPr>
        <w:t>Inhalation: Get to a source of fresh air. Seek medical attention.</w:t>
      </w:r>
    </w:p>
    <w:p w14:paraId="179A55A2" w14:textId="77777777" w:rsidR="00C74C8B" w:rsidRPr="006B1F2E" w:rsidRDefault="00C74C8B" w:rsidP="00C74C8B">
      <w:pPr>
        <w:pStyle w:val="ListParagraph"/>
        <w:numPr>
          <w:ilvl w:val="2"/>
          <w:numId w:val="27"/>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Call </w:t>
      </w:r>
      <w:proofErr w:type="spellStart"/>
      <w:r>
        <w:rPr>
          <w:rFonts w:asciiTheme="minorHAnsi" w:eastAsia="Calibri" w:hAnsiTheme="minorHAnsi" w:cstheme="minorHAnsi"/>
          <w:szCs w:val="24"/>
        </w:rPr>
        <w:t>OEHS</w:t>
      </w:r>
      <w:proofErr w:type="spellEnd"/>
      <w:r>
        <w:rPr>
          <w:rFonts w:asciiTheme="minorHAnsi" w:eastAsia="Calibri" w:hAnsiTheme="minorHAnsi" w:cstheme="minorHAnsi"/>
          <w:szCs w:val="24"/>
        </w:rPr>
        <w:t xml:space="preserve"> </w:t>
      </w:r>
      <w:r w:rsidRPr="006B1F2E">
        <w:rPr>
          <w:rFonts w:asciiTheme="minorHAnsi" w:eastAsia="Calibri" w:hAnsiTheme="minorHAnsi" w:cstheme="minorHAnsi"/>
          <w:szCs w:val="24"/>
        </w:rPr>
        <w:t>(313) 577-1200</w:t>
      </w:r>
      <w:r>
        <w:rPr>
          <w:rFonts w:asciiTheme="minorHAnsi" w:eastAsia="Calibri" w:hAnsiTheme="minorHAnsi" w:cstheme="minorHAnsi"/>
          <w:szCs w:val="24"/>
        </w:rPr>
        <w:t>,</w:t>
      </w:r>
      <w:r w:rsidRPr="006B1F2E">
        <w:rPr>
          <w:rFonts w:asciiTheme="minorHAnsi" w:eastAsia="Calibri" w:hAnsiTheme="minorHAnsi" w:cstheme="minorHAnsi"/>
          <w:szCs w:val="24"/>
        </w:rPr>
        <w:t xml:space="preserve"> to report the exposure and complete </w:t>
      </w:r>
      <w:hyperlink r:id="rId17" w:history="1">
        <w:r w:rsidRPr="006B1F2E">
          <w:rPr>
            <w:rStyle w:val="Hyperlink"/>
            <w:rFonts w:asciiTheme="minorHAnsi" w:eastAsia="Calibri" w:hAnsiTheme="minorHAnsi" w:cstheme="minorHAnsi"/>
            <w:szCs w:val="24"/>
          </w:rPr>
          <w:t>Report of Injury</w:t>
        </w:r>
      </w:hyperlink>
      <w:r w:rsidRPr="006B1F2E">
        <w:rPr>
          <w:rFonts w:asciiTheme="minorHAnsi" w:eastAsia="Calibri" w:hAnsiTheme="minorHAnsi" w:cstheme="minorHAnsi"/>
          <w:szCs w:val="24"/>
        </w:rPr>
        <w:t xml:space="preserve"> form.</w:t>
      </w:r>
    </w:p>
    <w:p w14:paraId="16D3D33D" w14:textId="77777777" w:rsidR="00C74C8B" w:rsidRPr="006B1F2E" w:rsidRDefault="00C74C8B" w:rsidP="00C74C8B">
      <w:pPr>
        <w:pStyle w:val="ListParagraph"/>
        <w:numPr>
          <w:ilvl w:val="2"/>
          <w:numId w:val="27"/>
        </w:numPr>
        <w:ind w:left="1050"/>
        <w:rPr>
          <w:rFonts w:asciiTheme="minorHAnsi" w:eastAsia="Calibri" w:hAnsiTheme="minorHAnsi" w:cstheme="minorHAnsi"/>
          <w:szCs w:val="24"/>
        </w:rPr>
      </w:pPr>
      <w:r w:rsidRPr="006B1F2E">
        <w:rPr>
          <w:rFonts w:asciiTheme="minorHAnsi" w:eastAsia="Calibri" w:hAnsiTheme="minorHAnsi" w:cstheme="minorHAnsi"/>
          <w:szCs w:val="24"/>
        </w:rPr>
        <w:t>Bring to the hospital copies of the Safety Data Sheets for all chemicals to which the victim was exposed.</w:t>
      </w:r>
    </w:p>
    <w:p w14:paraId="575B8527" w14:textId="77777777" w:rsidR="00C74C8B" w:rsidRPr="00D676E9" w:rsidRDefault="00C74C8B" w:rsidP="00C74C8B">
      <w:pPr>
        <w:pStyle w:val="ListParagraph"/>
        <w:numPr>
          <w:ilvl w:val="0"/>
          <w:numId w:val="27"/>
        </w:numPr>
        <w:ind w:left="360"/>
        <w:rPr>
          <w:rFonts w:ascii="Calibri" w:hAnsi="Calibri" w:cs="Calibri"/>
          <w:b/>
        </w:rPr>
      </w:pPr>
      <w:r w:rsidRPr="00D676E9">
        <w:rPr>
          <w:rFonts w:ascii="Calibri" w:hAnsi="Calibri" w:cs="Calibri"/>
          <w:b/>
        </w:rPr>
        <w:t>Non-Health Threatening Emergencies</w:t>
      </w:r>
    </w:p>
    <w:p w14:paraId="6D1019A2" w14:textId="77777777" w:rsidR="00C74C8B" w:rsidRPr="003760F9" w:rsidRDefault="00C74C8B" w:rsidP="00C74C8B">
      <w:pPr>
        <w:pStyle w:val="ListParagraph"/>
        <w:numPr>
          <w:ilvl w:val="1"/>
          <w:numId w:val="27"/>
        </w:numPr>
        <w:ind w:left="720"/>
        <w:rPr>
          <w:rFonts w:asciiTheme="minorHAnsi" w:hAnsiTheme="minorHAnsi" w:cstheme="minorHAnsi"/>
          <w:b/>
        </w:rPr>
      </w:pPr>
      <w:r w:rsidRPr="003760F9">
        <w:rPr>
          <w:rFonts w:asciiTheme="minorHAnsi" w:hAnsiTheme="minorHAnsi" w:cstheme="minorHAnsi"/>
          <w:b/>
        </w:rPr>
        <w:t>Injuries and Exposures</w:t>
      </w:r>
    </w:p>
    <w:p w14:paraId="1DB44E58" w14:textId="77777777" w:rsidR="00C74C8B" w:rsidRPr="006B1F2E" w:rsidRDefault="00C74C8B" w:rsidP="00C74C8B">
      <w:pPr>
        <w:spacing w:after="0" w:line="240" w:lineRule="auto"/>
        <w:ind w:left="706"/>
        <w:rPr>
          <w:rFonts w:cstheme="minorHAnsi"/>
          <w:sz w:val="24"/>
          <w:szCs w:val="24"/>
        </w:rPr>
      </w:pPr>
      <w:r w:rsidRPr="006B1F2E">
        <w:rPr>
          <w:rFonts w:cstheme="minorHAnsi"/>
          <w:sz w:val="24"/>
          <w:szCs w:val="24"/>
        </w:rPr>
        <w:t>For injuries and exposures that are not considered serious or a medical emergency, visit:</w:t>
      </w:r>
    </w:p>
    <w:p w14:paraId="292E4E6D" w14:textId="77777777" w:rsidR="00C74C8B" w:rsidRDefault="00C74C8B" w:rsidP="00C74C8B">
      <w:pPr>
        <w:spacing w:after="0" w:line="240" w:lineRule="auto"/>
        <w:ind w:left="706"/>
        <w:rPr>
          <w:rFonts w:cstheme="minorHAnsi"/>
          <w:sz w:val="24"/>
          <w:szCs w:val="24"/>
        </w:rPr>
      </w:pPr>
      <w:r>
        <w:rPr>
          <w:rFonts w:cstheme="minorHAnsi"/>
          <w:sz w:val="24"/>
          <w:szCs w:val="24"/>
        </w:rPr>
        <w:t xml:space="preserve">Henry Ford Occupational Health – </w:t>
      </w:r>
      <w:proofErr w:type="spellStart"/>
      <w:r>
        <w:rPr>
          <w:rFonts w:cstheme="minorHAnsi"/>
          <w:sz w:val="24"/>
          <w:szCs w:val="24"/>
        </w:rPr>
        <w:t>Harbortown</w:t>
      </w:r>
      <w:proofErr w:type="spellEnd"/>
    </w:p>
    <w:p w14:paraId="708377DF" w14:textId="77777777" w:rsidR="00C74C8B" w:rsidRDefault="00C74C8B" w:rsidP="00C74C8B">
      <w:pPr>
        <w:spacing w:after="0" w:line="240" w:lineRule="auto"/>
        <w:ind w:left="706"/>
        <w:rPr>
          <w:rFonts w:cstheme="minorHAnsi"/>
          <w:sz w:val="24"/>
          <w:szCs w:val="24"/>
        </w:rPr>
      </w:pPr>
      <w:r>
        <w:rPr>
          <w:rFonts w:cstheme="minorHAnsi"/>
          <w:sz w:val="24"/>
          <w:szCs w:val="24"/>
        </w:rPr>
        <w:t>3300 East Jefferson, Suite 100</w:t>
      </w:r>
    </w:p>
    <w:p w14:paraId="7E9AA2C4" w14:textId="77777777" w:rsidR="00C74C8B" w:rsidRDefault="00C74C8B" w:rsidP="00C74C8B">
      <w:pPr>
        <w:spacing w:after="0" w:line="240" w:lineRule="auto"/>
        <w:ind w:left="706"/>
        <w:rPr>
          <w:rFonts w:cstheme="minorHAnsi"/>
          <w:sz w:val="24"/>
          <w:szCs w:val="24"/>
        </w:rPr>
      </w:pPr>
      <w:r>
        <w:rPr>
          <w:rFonts w:cstheme="minorHAnsi"/>
          <w:sz w:val="24"/>
          <w:szCs w:val="24"/>
        </w:rPr>
        <w:t>Detroit MI 48207</w:t>
      </w:r>
    </w:p>
    <w:p w14:paraId="0D6323AE" w14:textId="77777777" w:rsidR="00C74C8B" w:rsidRDefault="00C74C8B" w:rsidP="00C74C8B">
      <w:pPr>
        <w:spacing w:after="0" w:line="240" w:lineRule="auto"/>
        <w:ind w:left="706"/>
        <w:rPr>
          <w:rFonts w:cstheme="minorHAnsi"/>
          <w:sz w:val="24"/>
          <w:szCs w:val="24"/>
        </w:rPr>
      </w:pPr>
      <w:r>
        <w:rPr>
          <w:rFonts w:cstheme="minorHAnsi"/>
          <w:sz w:val="24"/>
          <w:szCs w:val="24"/>
        </w:rPr>
        <w:t>(313) 656-1618</w:t>
      </w:r>
    </w:p>
    <w:p w14:paraId="2F5C8209" w14:textId="77777777" w:rsidR="00C74C8B" w:rsidRPr="006B1F2E" w:rsidRDefault="00C74C8B" w:rsidP="00C74C8B">
      <w:pPr>
        <w:spacing w:after="0" w:line="240" w:lineRule="auto"/>
        <w:ind w:left="706"/>
        <w:rPr>
          <w:rFonts w:cstheme="minorHAnsi"/>
          <w:sz w:val="24"/>
          <w:szCs w:val="24"/>
        </w:rPr>
      </w:pPr>
      <w:r>
        <w:rPr>
          <w:rFonts w:cstheme="minorHAnsi"/>
          <w:sz w:val="24"/>
          <w:szCs w:val="24"/>
        </w:rPr>
        <w:t>Monday – Friday 8:00 AM to 6:30 PM</w:t>
      </w:r>
    </w:p>
    <w:p w14:paraId="0AF5531D" w14:textId="77777777" w:rsidR="00C74C8B" w:rsidRPr="006B1F2E" w:rsidRDefault="00C74C8B" w:rsidP="00C74C8B">
      <w:pPr>
        <w:spacing w:after="0" w:line="240" w:lineRule="auto"/>
        <w:ind w:left="706"/>
        <w:rPr>
          <w:rFonts w:cstheme="minorHAnsi"/>
          <w:sz w:val="24"/>
          <w:szCs w:val="24"/>
        </w:rPr>
      </w:pPr>
    </w:p>
    <w:p w14:paraId="008229B9" w14:textId="77777777" w:rsidR="00C74C8B" w:rsidRPr="006B1F2E" w:rsidRDefault="00C74C8B" w:rsidP="00C74C8B">
      <w:pPr>
        <w:spacing w:after="0" w:line="240" w:lineRule="auto"/>
        <w:ind w:left="706"/>
        <w:rPr>
          <w:rFonts w:cstheme="minorHAnsi"/>
          <w:sz w:val="24"/>
          <w:szCs w:val="24"/>
        </w:rPr>
      </w:pPr>
      <w:r w:rsidRPr="006B1F2E">
        <w:rPr>
          <w:rFonts w:cstheme="minorHAnsi"/>
          <w:sz w:val="24"/>
          <w:szCs w:val="24"/>
        </w:rPr>
        <w:t xml:space="preserve">If </w:t>
      </w:r>
      <w:r>
        <w:rPr>
          <w:rFonts w:cstheme="minorHAnsi"/>
          <w:sz w:val="24"/>
          <w:szCs w:val="24"/>
        </w:rPr>
        <w:t>Henry Ford Occupational Health</w:t>
      </w:r>
      <w:r w:rsidRPr="006B1F2E">
        <w:rPr>
          <w:rFonts w:cstheme="minorHAnsi"/>
          <w:sz w:val="24"/>
          <w:szCs w:val="24"/>
        </w:rPr>
        <w:t xml:space="preserve"> Center is closed or for serious injuries, visit:</w:t>
      </w:r>
    </w:p>
    <w:p w14:paraId="1C875BCD" w14:textId="77777777" w:rsidR="00C74C8B" w:rsidRDefault="00C74C8B" w:rsidP="00C74C8B">
      <w:pPr>
        <w:spacing w:after="0" w:line="240" w:lineRule="auto"/>
        <w:ind w:left="706"/>
        <w:rPr>
          <w:rFonts w:cstheme="minorHAnsi"/>
          <w:sz w:val="24"/>
          <w:szCs w:val="24"/>
        </w:rPr>
      </w:pPr>
      <w:r>
        <w:rPr>
          <w:rFonts w:cstheme="minorHAnsi"/>
          <w:sz w:val="24"/>
          <w:szCs w:val="24"/>
        </w:rPr>
        <w:t>Henry Ford Hospital – Emergency Room</w:t>
      </w:r>
    </w:p>
    <w:p w14:paraId="0FD986CB" w14:textId="77777777" w:rsidR="00C74C8B" w:rsidRDefault="00C74C8B" w:rsidP="00C74C8B">
      <w:pPr>
        <w:spacing w:after="0" w:line="240" w:lineRule="auto"/>
        <w:ind w:left="706"/>
        <w:rPr>
          <w:rFonts w:cstheme="minorHAnsi"/>
          <w:sz w:val="24"/>
          <w:szCs w:val="24"/>
        </w:rPr>
      </w:pPr>
      <w:r>
        <w:rPr>
          <w:rFonts w:cstheme="minorHAnsi"/>
          <w:sz w:val="24"/>
          <w:szCs w:val="24"/>
        </w:rPr>
        <w:t>2799 W. Grand Blvd.</w:t>
      </w:r>
    </w:p>
    <w:p w14:paraId="2714C505" w14:textId="77777777" w:rsidR="00C74C8B" w:rsidRDefault="00C74C8B" w:rsidP="00C74C8B">
      <w:pPr>
        <w:spacing w:after="0" w:line="240" w:lineRule="auto"/>
        <w:ind w:left="706"/>
        <w:rPr>
          <w:rFonts w:cstheme="minorHAnsi"/>
          <w:sz w:val="24"/>
          <w:szCs w:val="24"/>
        </w:rPr>
      </w:pPr>
      <w:r>
        <w:rPr>
          <w:rFonts w:cstheme="minorHAnsi"/>
          <w:sz w:val="24"/>
          <w:szCs w:val="24"/>
        </w:rPr>
        <w:t>Detroit MI 48202</w:t>
      </w:r>
    </w:p>
    <w:p w14:paraId="62D7138A" w14:textId="77777777" w:rsidR="00C74C8B" w:rsidRDefault="00C74C8B" w:rsidP="00C74C8B">
      <w:pPr>
        <w:spacing w:after="0" w:line="240" w:lineRule="auto"/>
        <w:ind w:left="706"/>
        <w:rPr>
          <w:rFonts w:cstheme="minorHAnsi"/>
          <w:sz w:val="24"/>
          <w:szCs w:val="24"/>
        </w:rPr>
      </w:pPr>
      <w:r>
        <w:rPr>
          <w:rFonts w:cstheme="minorHAnsi"/>
          <w:sz w:val="24"/>
          <w:szCs w:val="24"/>
        </w:rPr>
        <w:t>(313) 916-8742</w:t>
      </w:r>
    </w:p>
    <w:p w14:paraId="70157899" w14:textId="77777777" w:rsidR="00C74C8B" w:rsidRDefault="00C74C8B" w:rsidP="00C74C8B">
      <w:pPr>
        <w:spacing w:after="0" w:line="240" w:lineRule="auto"/>
        <w:ind w:left="706"/>
        <w:rPr>
          <w:rFonts w:cstheme="minorHAnsi"/>
          <w:sz w:val="24"/>
          <w:szCs w:val="24"/>
        </w:rPr>
      </w:pPr>
      <w:r>
        <w:rPr>
          <w:rFonts w:cstheme="minorHAnsi"/>
          <w:sz w:val="24"/>
          <w:szCs w:val="24"/>
        </w:rPr>
        <w:t>OR</w:t>
      </w:r>
    </w:p>
    <w:p w14:paraId="02C0777A" w14:textId="77777777" w:rsidR="00C74C8B" w:rsidRPr="006B1F2E" w:rsidRDefault="00C74C8B" w:rsidP="00C74C8B">
      <w:pPr>
        <w:spacing w:after="0" w:line="240" w:lineRule="auto"/>
        <w:ind w:left="706"/>
        <w:rPr>
          <w:rFonts w:cstheme="minorHAnsi"/>
          <w:sz w:val="24"/>
          <w:szCs w:val="24"/>
        </w:rPr>
      </w:pPr>
      <w:r w:rsidRPr="006B1F2E">
        <w:rPr>
          <w:rFonts w:cstheme="minorHAnsi"/>
          <w:sz w:val="24"/>
          <w:szCs w:val="24"/>
        </w:rPr>
        <w:t>Detroit Receiving Hospital</w:t>
      </w:r>
      <w:r>
        <w:rPr>
          <w:rFonts w:cstheme="minorHAnsi"/>
          <w:sz w:val="24"/>
          <w:szCs w:val="24"/>
        </w:rPr>
        <w:t xml:space="preserve"> - Emergency Room</w:t>
      </w:r>
    </w:p>
    <w:p w14:paraId="2CB43A65" w14:textId="77777777" w:rsidR="00C74C8B" w:rsidRPr="006B1F2E" w:rsidRDefault="00C74C8B" w:rsidP="00C74C8B">
      <w:pPr>
        <w:spacing w:after="0" w:line="240" w:lineRule="auto"/>
        <w:ind w:left="706"/>
        <w:rPr>
          <w:rFonts w:cstheme="minorHAnsi"/>
          <w:sz w:val="24"/>
          <w:szCs w:val="24"/>
        </w:rPr>
      </w:pPr>
      <w:r w:rsidRPr="006B1F2E">
        <w:rPr>
          <w:rFonts w:cstheme="minorHAnsi"/>
          <w:sz w:val="24"/>
          <w:szCs w:val="24"/>
        </w:rPr>
        <w:t>4201 St. Antoine St, Detroit, MI 48201</w:t>
      </w:r>
    </w:p>
    <w:p w14:paraId="1930FB94" w14:textId="77777777" w:rsidR="00C74C8B" w:rsidRPr="006B1F2E" w:rsidRDefault="00C74C8B" w:rsidP="00C74C8B">
      <w:pPr>
        <w:spacing w:after="0" w:line="240" w:lineRule="auto"/>
        <w:ind w:left="706"/>
        <w:rPr>
          <w:rFonts w:cstheme="minorHAnsi"/>
          <w:sz w:val="24"/>
          <w:szCs w:val="24"/>
        </w:rPr>
      </w:pPr>
      <w:r w:rsidRPr="006B1F2E">
        <w:rPr>
          <w:rFonts w:cstheme="minorHAnsi"/>
          <w:sz w:val="24"/>
          <w:szCs w:val="24"/>
        </w:rPr>
        <w:t xml:space="preserve">Phone: </w:t>
      </w:r>
      <w:r>
        <w:rPr>
          <w:rFonts w:cstheme="minorHAnsi"/>
          <w:sz w:val="24"/>
          <w:szCs w:val="24"/>
        </w:rPr>
        <w:t>(</w:t>
      </w:r>
      <w:r w:rsidRPr="006B1F2E">
        <w:rPr>
          <w:rFonts w:cstheme="minorHAnsi"/>
          <w:sz w:val="24"/>
          <w:szCs w:val="24"/>
        </w:rPr>
        <w:t>313</w:t>
      </w:r>
      <w:r>
        <w:rPr>
          <w:rFonts w:cstheme="minorHAnsi"/>
          <w:sz w:val="24"/>
          <w:szCs w:val="24"/>
        </w:rPr>
        <w:t xml:space="preserve">) </w:t>
      </w:r>
      <w:r w:rsidRPr="006B1F2E">
        <w:rPr>
          <w:rFonts w:cstheme="minorHAnsi"/>
          <w:sz w:val="24"/>
          <w:szCs w:val="24"/>
        </w:rPr>
        <w:t>745-3000</w:t>
      </w:r>
    </w:p>
    <w:p w14:paraId="3C3BB05F" w14:textId="77777777" w:rsidR="00EF706E" w:rsidRDefault="00EF706E">
      <w:pPr>
        <w:rPr>
          <w:rFonts w:cstheme="minorHAnsi"/>
          <w:b/>
          <w:sz w:val="24"/>
          <w:szCs w:val="24"/>
        </w:rPr>
      </w:pPr>
      <w:r>
        <w:rPr>
          <w:rFonts w:cstheme="minorHAnsi"/>
          <w:sz w:val="24"/>
          <w:szCs w:val="24"/>
        </w:rPr>
        <w:br w:type="page"/>
      </w:r>
    </w:p>
    <w:p w14:paraId="073020CE" w14:textId="25334DC8" w:rsidR="00C74C8B" w:rsidRPr="006B1F2E" w:rsidRDefault="00C74C8B" w:rsidP="00C74C8B">
      <w:pPr>
        <w:pStyle w:val="Heading1"/>
        <w:rPr>
          <w:rFonts w:asciiTheme="minorHAnsi" w:hAnsiTheme="minorHAnsi" w:cstheme="minorHAnsi"/>
          <w:b w:val="0"/>
          <w:sz w:val="24"/>
          <w:szCs w:val="24"/>
        </w:rPr>
      </w:pPr>
      <w:r w:rsidRPr="006B1F2E">
        <w:rPr>
          <w:rFonts w:asciiTheme="minorHAnsi" w:hAnsiTheme="minorHAnsi" w:cstheme="minorHAnsi"/>
          <w:sz w:val="24"/>
          <w:szCs w:val="24"/>
        </w:rPr>
        <w:lastRenderedPageBreak/>
        <w:t>Minimum Training Requirements</w:t>
      </w:r>
    </w:p>
    <w:p w14:paraId="077BE39B" w14:textId="77777777" w:rsidR="008D7F7D" w:rsidRPr="006B1F2E" w:rsidRDefault="008D7F7D" w:rsidP="008D7F7D">
      <w:pPr>
        <w:pStyle w:val="ListParagraph"/>
        <w:numPr>
          <w:ilvl w:val="0"/>
          <w:numId w:val="33"/>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36D758CC" w14:textId="77777777" w:rsidR="008D7F7D" w:rsidRPr="00C91455" w:rsidRDefault="008D7F7D" w:rsidP="008D7F7D">
      <w:pPr>
        <w:pStyle w:val="ListParagraph"/>
        <w:numPr>
          <w:ilvl w:val="0"/>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18"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7E765961" w14:textId="77777777" w:rsidR="008D7F7D" w:rsidRPr="006B1F2E" w:rsidRDefault="008D7F7D" w:rsidP="008D7F7D">
      <w:pPr>
        <w:pStyle w:val="ListParagraph"/>
        <w:numPr>
          <w:ilvl w:val="1"/>
          <w:numId w:val="11"/>
        </w:numPr>
        <w:rPr>
          <w:rFonts w:asciiTheme="minorHAnsi" w:eastAsia="Times New Roman" w:hAnsiTheme="minorHAnsi" w:cstheme="minorHAnsi"/>
          <w:szCs w:val="24"/>
        </w:rPr>
      </w:pPr>
      <w:r w:rsidRPr="00C91455">
        <w:rPr>
          <w:rFonts w:asciiTheme="minorHAnsi" w:eastAsia="Times New Roman" w:hAnsiTheme="minorHAnsi" w:cstheme="minorHAnsi"/>
          <w:szCs w:val="24"/>
          <w:shd w:val="clear" w:color="auto" w:fill="FFFFFF"/>
        </w:rPr>
        <w:t>Lab</w:t>
      </w:r>
      <w:r w:rsidRPr="00C91455">
        <w:rPr>
          <w:rFonts w:asciiTheme="minorHAnsi" w:eastAsia="Times New Roman" w:hAnsiTheme="minorHAnsi" w:cstheme="minorHAnsi"/>
          <w:szCs w:val="24"/>
          <w:shd w:val="clear" w:color="auto" w:fill="FFFFFF"/>
        </w:rPr>
        <w:t>o</w:t>
      </w:r>
      <w:r w:rsidRPr="00C91455">
        <w:rPr>
          <w:rFonts w:asciiTheme="minorHAnsi" w:eastAsia="Times New Roman" w:hAnsiTheme="minorHAnsi" w:cstheme="minorHAnsi"/>
          <w:szCs w:val="24"/>
          <w:shd w:val="clear" w:color="auto" w:fill="FFFFFF"/>
        </w:rPr>
        <w:t>ratory Safety Training</w:t>
      </w:r>
      <w:r w:rsidRPr="006B1F2E">
        <w:rPr>
          <w:rFonts w:asciiTheme="minorHAnsi" w:eastAsia="Times New Roman" w:hAnsiTheme="minorHAnsi" w:cstheme="minorHAnsi"/>
          <w:szCs w:val="24"/>
          <w:shd w:val="clear" w:color="auto" w:fill="FFFFFF"/>
        </w:rPr>
        <w:t xml:space="preserve"> (general </w:t>
      </w:r>
      <w:r>
        <w:rPr>
          <w:rFonts w:asciiTheme="minorHAnsi" w:eastAsia="Times New Roman" w:hAnsiTheme="minorHAnsi" w:cstheme="minorHAnsi"/>
          <w:szCs w:val="24"/>
          <w:shd w:val="clear" w:color="auto" w:fill="FFFFFF"/>
        </w:rPr>
        <w:t>lab &amp; chemical safety issues) and Hazard Communication</w:t>
      </w:r>
    </w:p>
    <w:p w14:paraId="1D4FE530" w14:textId="77777777" w:rsidR="008D7F7D" w:rsidRPr="006B1F2E" w:rsidRDefault="008D7F7D" w:rsidP="008D7F7D">
      <w:pPr>
        <w:pStyle w:val="ListParagraph"/>
        <w:numPr>
          <w:ilvl w:val="0"/>
          <w:numId w:val="15"/>
        </w:numPr>
        <w:rPr>
          <w:rFonts w:asciiTheme="minorHAnsi" w:eastAsia="Times New Roman" w:hAnsiTheme="minorHAnsi" w:cstheme="minorHAnsi"/>
          <w:szCs w:val="24"/>
        </w:rPr>
      </w:pPr>
      <w:hyperlink r:id="rId19" w:history="1">
        <w:r w:rsidRPr="006B1F2E">
          <w:rPr>
            <w:rStyle w:val="Hyperlink"/>
            <w:rFonts w:asciiTheme="minorHAnsi" w:eastAsia="Times New Roman" w:hAnsiTheme="minorHAnsi" w:cstheme="minorHAnsi"/>
            <w:szCs w:val="24"/>
          </w:rPr>
          <w:t>Fire Safety</w:t>
        </w:r>
      </w:hyperlink>
      <w:r w:rsidRPr="006B1F2E">
        <w:rPr>
          <w:rStyle w:val="Hyperlink"/>
          <w:rFonts w:asciiTheme="minorHAnsi" w:eastAsia="Times New Roman" w:hAnsiTheme="minorHAnsi" w:cstheme="minorHAnsi"/>
          <w:szCs w:val="24"/>
        </w:rPr>
        <w:t>.</w:t>
      </w:r>
    </w:p>
    <w:p w14:paraId="1D181B29" w14:textId="77777777" w:rsidR="008D7F7D" w:rsidRPr="006B1F2E" w:rsidRDefault="008D7F7D" w:rsidP="008D7F7D">
      <w:pPr>
        <w:pStyle w:val="ListParagraph"/>
        <w:numPr>
          <w:ilvl w:val="0"/>
          <w:numId w:val="33"/>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40D6BAA1" w14:textId="77777777" w:rsidR="008D7F7D" w:rsidRPr="006B1F2E" w:rsidRDefault="008D7F7D" w:rsidP="008D7F7D">
      <w:pPr>
        <w:pStyle w:val="ListParagraph"/>
        <w:numPr>
          <w:ilvl w:val="0"/>
          <w:numId w:val="36"/>
        </w:numPr>
        <w:rPr>
          <w:rFonts w:asciiTheme="minorHAnsi" w:eastAsia="Times New Roman" w:hAnsiTheme="minorHAnsi" w:cstheme="minorHAnsi"/>
          <w:szCs w:val="24"/>
          <w:shd w:val="clear" w:color="auto" w:fill="FFFFFF"/>
        </w:rPr>
      </w:pPr>
      <w:hyperlink r:id="rId20" w:history="1">
        <w:r w:rsidRPr="006B1F2E">
          <w:rPr>
            <w:rStyle w:val="Hyperlink"/>
            <w:rFonts w:asciiTheme="minorHAnsi" w:eastAsia="Times New Roman" w:hAnsiTheme="minorHAnsi" w:cstheme="minorHAnsi"/>
            <w:szCs w:val="24"/>
            <w:shd w:val="clear" w:color="auto" w:fill="FFFFFF"/>
          </w:rPr>
          <w:t>Laboratory-Specific Safety Training</w:t>
        </w:r>
      </w:hyperlink>
      <w:r w:rsidRPr="006B1F2E">
        <w:rPr>
          <w:rFonts w:asciiTheme="minorHAnsi" w:eastAsia="Times New Roman" w:hAnsiTheme="minorHAnsi" w:cstheme="minorHAnsi"/>
          <w:szCs w:val="24"/>
          <w:shd w:val="clear" w:color="auto" w:fill="FFFFFF"/>
        </w:rPr>
        <w:t xml:space="preserve"> </w:t>
      </w:r>
      <w:r>
        <w:rPr>
          <w:rFonts w:asciiTheme="minorHAnsi" w:eastAsia="Times New Roman" w:hAnsiTheme="minorHAnsi" w:cstheme="minorHAnsi"/>
          <w:szCs w:val="24"/>
          <w:shd w:val="clear" w:color="auto" w:fill="FFFFFF"/>
        </w:rPr>
        <w:t>checklist</w:t>
      </w:r>
    </w:p>
    <w:p w14:paraId="08C277F3" w14:textId="77777777" w:rsidR="008D7F7D" w:rsidRPr="006B1F2E" w:rsidRDefault="008D7F7D" w:rsidP="008D7F7D">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of </w:t>
      </w:r>
      <w:proofErr w:type="spellStart"/>
      <w:r w:rsidRPr="006B1F2E">
        <w:rPr>
          <w:rFonts w:asciiTheme="minorHAnsi" w:eastAsia="Times New Roman" w:hAnsiTheme="minorHAnsi" w:cstheme="minorHAnsi"/>
          <w:szCs w:val="24"/>
        </w:rPr>
        <w:t>SDS</w:t>
      </w:r>
      <w:proofErr w:type="spellEnd"/>
      <w:r w:rsidRPr="006B1F2E">
        <w:rPr>
          <w:rFonts w:asciiTheme="minorHAnsi" w:eastAsia="Times New Roman" w:hAnsiTheme="minorHAnsi" w:cstheme="minorHAnsi"/>
          <w:szCs w:val="24"/>
        </w:rPr>
        <w:t xml:space="preserve"> for chemicals involved in process/experiment.</w:t>
      </w:r>
    </w:p>
    <w:p w14:paraId="2780675E" w14:textId="77777777" w:rsidR="008D7F7D" w:rsidRPr="006B1F2E" w:rsidRDefault="008D7F7D" w:rsidP="008D7F7D">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this SOP.</w:t>
      </w:r>
    </w:p>
    <w:p w14:paraId="040A3C92" w14:textId="77777777" w:rsidR="008D7F7D" w:rsidRPr="006B1F2E" w:rsidRDefault="008D7F7D" w:rsidP="008D7F7D">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w:t>
      </w:r>
      <w:hyperlink r:id="rId21" w:history="1">
        <w:r w:rsidRPr="006B1F2E">
          <w:rPr>
            <w:rStyle w:val="Hyperlink"/>
            <w:rFonts w:asciiTheme="minorHAnsi" w:eastAsia="Times New Roman" w:hAnsiTheme="minorHAnsi" w:cstheme="minorHAnsi"/>
            <w:szCs w:val="24"/>
          </w:rPr>
          <w:t>WSU Hazardous Waste Management</w:t>
        </w:r>
      </w:hyperlink>
      <w:r w:rsidRPr="006B1F2E">
        <w:rPr>
          <w:rFonts w:asciiTheme="minorHAnsi" w:eastAsia="Times New Roman" w:hAnsiTheme="minorHAnsi" w:cstheme="minorHAnsi"/>
          <w:szCs w:val="24"/>
        </w:rPr>
        <w:t xml:space="preserve"> guidelines.</w:t>
      </w:r>
    </w:p>
    <w:p w14:paraId="17C26217" w14:textId="77777777" w:rsidR="008D7F7D" w:rsidRPr="006B1F2E" w:rsidRDefault="008D7F7D" w:rsidP="008D7F7D">
      <w:pPr>
        <w:pStyle w:val="ListParagraph"/>
        <w:numPr>
          <w:ilvl w:val="0"/>
          <w:numId w:val="12"/>
        </w:numPr>
        <w:rPr>
          <w:rFonts w:asciiTheme="minorHAnsi" w:eastAsia="Times New Roman" w:hAnsiTheme="minorHAnsi" w:cstheme="minorHAnsi"/>
          <w:kern w:val="16"/>
          <w:szCs w:val="24"/>
        </w:rPr>
      </w:pPr>
      <w:r w:rsidRPr="006B1F2E">
        <w:rPr>
          <w:rFonts w:asciiTheme="minorHAnsi" w:eastAsia="Times New Roman" w:hAnsiTheme="minorHAnsi" w:cstheme="minorHAnsi"/>
          <w:szCs w:val="24"/>
        </w:rPr>
        <w:t>Other:</w:t>
      </w:r>
      <w:r w:rsidRPr="006B1F2E">
        <w:rPr>
          <w:rFonts w:asciiTheme="minorHAnsi" w:eastAsia="Times New Roman" w:hAnsiTheme="minorHAnsi" w:cstheme="minorHAnsi"/>
          <w:kern w:val="16"/>
          <w:szCs w:val="24"/>
        </w:rPr>
        <w:t xml:space="preserve"> _________</w:t>
      </w:r>
    </w:p>
    <w:p w14:paraId="0E64B47E" w14:textId="77777777" w:rsidR="00EF706E" w:rsidRDefault="00EF706E" w:rsidP="00C74C8B">
      <w:pPr>
        <w:pStyle w:val="Heading1"/>
        <w:rPr>
          <w:rFonts w:asciiTheme="minorHAnsi" w:eastAsia="Calibri" w:hAnsiTheme="minorHAnsi" w:cstheme="minorHAnsi"/>
          <w:sz w:val="24"/>
          <w:szCs w:val="24"/>
        </w:rPr>
      </w:pPr>
      <w:bookmarkStart w:id="0" w:name="_GoBack"/>
      <w:bookmarkEnd w:id="0"/>
    </w:p>
    <w:p w14:paraId="02122E08" w14:textId="1C589BFB" w:rsidR="00C74C8B" w:rsidRPr="003760F9" w:rsidRDefault="00C74C8B" w:rsidP="00C74C8B">
      <w:pPr>
        <w:pStyle w:val="Heading1"/>
        <w:rPr>
          <w:rFonts w:asciiTheme="minorHAnsi" w:eastAsia="Calibri" w:hAnsiTheme="minorHAnsi" w:cstheme="minorHAnsi"/>
          <w:b w:val="0"/>
          <w:sz w:val="24"/>
          <w:szCs w:val="24"/>
        </w:rPr>
      </w:pPr>
      <w:r w:rsidRPr="003760F9">
        <w:rPr>
          <w:rFonts w:asciiTheme="minorHAnsi" w:eastAsia="Calibri" w:hAnsiTheme="minorHAnsi" w:cstheme="minorHAnsi"/>
          <w:sz w:val="24"/>
          <w:szCs w:val="24"/>
        </w:rPr>
        <w:t>Laboratory Personnel Review</w:t>
      </w:r>
    </w:p>
    <w:p w14:paraId="0E7C9C4F" w14:textId="77777777" w:rsidR="00C74C8B" w:rsidRPr="006B1F2E" w:rsidRDefault="00C74C8B" w:rsidP="00C74C8B">
      <w:pPr>
        <w:spacing w:after="0" w:line="240" w:lineRule="auto"/>
        <w:rPr>
          <w:rFonts w:eastAsia="Calibri" w:cstheme="minorHAnsi"/>
          <w:sz w:val="24"/>
          <w:szCs w:val="24"/>
        </w:rPr>
      </w:pPr>
      <w:r w:rsidRPr="006B1F2E">
        <w:rPr>
          <w:rFonts w:eastAsia="Calibri" w:cstheme="minorHAnsi"/>
          <w:sz w:val="24"/>
          <w:szCs w:val="24"/>
        </w:rPr>
        <w:t>Prior to initiating work, lab personnel using these types of chemicals must complete the table below confirming that they have read and understood the above SOP and the associated hazards.</w:t>
      </w:r>
    </w:p>
    <w:p w14:paraId="105D8DCE" w14:textId="77777777" w:rsidR="00F867CB" w:rsidRPr="00C9712A" w:rsidRDefault="00F867CB" w:rsidP="00C9712A">
      <w:pPr>
        <w:spacing w:after="0" w:line="240" w:lineRule="auto"/>
        <w:rPr>
          <w:rFonts w:cstheme="minorHAnsi"/>
          <w:sz w:val="24"/>
          <w:szCs w:val="24"/>
        </w:rPr>
      </w:pPr>
    </w:p>
    <w:tbl>
      <w:tblPr>
        <w:tblStyle w:val="TableGrid"/>
        <w:tblW w:w="10802" w:type="dxa"/>
        <w:tblLook w:val="04A0" w:firstRow="1" w:lastRow="0" w:firstColumn="1" w:lastColumn="0" w:noHBand="0" w:noVBand="1"/>
        <w:tblCaption w:val="laboratory personnel signature area"/>
        <w:tblDescription w:val="Signature form"/>
      </w:tblPr>
      <w:tblGrid>
        <w:gridCol w:w="4587"/>
        <w:gridCol w:w="4588"/>
        <w:gridCol w:w="1627"/>
      </w:tblGrid>
      <w:tr w:rsidR="00471C5C" w:rsidRPr="00EF706E" w14:paraId="6118D4FC" w14:textId="77777777" w:rsidTr="00F53B1E">
        <w:trPr>
          <w:trHeight w:val="410"/>
          <w:tblHeader/>
        </w:trPr>
        <w:tc>
          <w:tcPr>
            <w:tcW w:w="4587" w:type="dxa"/>
          </w:tcPr>
          <w:p w14:paraId="0D909AED" w14:textId="77777777" w:rsidR="00471C5C" w:rsidRPr="00EF706E" w:rsidRDefault="00471C5C" w:rsidP="00C9712A">
            <w:pPr>
              <w:pStyle w:val="Heading1"/>
              <w:outlineLvl w:val="0"/>
              <w:rPr>
                <w:rFonts w:asciiTheme="minorHAnsi" w:hAnsiTheme="minorHAnsi" w:cstheme="minorHAnsi"/>
                <w:sz w:val="28"/>
                <w:szCs w:val="28"/>
              </w:rPr>
            </w:pPr>
            <w:r w:rsidRPr="00EF706E">
              <w:rPr>
                <w:rFonts w:asciiTheme="minorHAnsi" w:hAnsiTheme="minorHAnsi" w:cstheme="minorHAnsi"/>
                <w:sz w:val="28"/>
                <w:szCs w:val="28"/>
              </w:rPr>
              <w:t>Name</w:t>
            </w:r>
          </w:p>
        </w:tc>
        <w:tc>
          <w:tcPr>
            <w:tcW w:w="4588" w:type="dxa"/>
          </w:tcPr>
          <w:p w14:paraId="4CCB031D" w14:textId="77777777" w:rsidR="00471C5C" w:rsidRPr="00EF706E" w:rsidRDefault="00471C5C" w:rsidP="00C9712A">
            <w:pPr>
              <w:pStyle w:val="Heading1"/>
              <w:outlineLvl w:val="0"/>
              <w:rPr>
                <w:rFonts w:asciiTheme="minorHAnsi" w:hAnsiTheme="minorHAnsi" w:cstheme="minorHAnsi"/>
                <w:sz w:val="28"/>
                <w:szCs w:val="28"/>
              </w:rPr>
            </w:pPr>
            <w:r w:rsidRPr="00EF706E">
              <w:rPr>
                <w:rFonts w:asciiTheme="minorHAnsi" w:hAnsiTheme="minorHAnsi" w:cstheme="minorHAnsi"/>
                <w:sz w:val="28"/>
                <w:szCs w:val="28"/>
              </w:rPr>
              <w:t>Signature</w:t>
            </w:r>
          </w:p>
        </w:tc>
        <w:tc>
          <w:tcPr>
            <w:tcW w:w="1627" w:type="dxa"/>
          </w:tcPr>
          <w:p w14:paraId="491072FA" w14:textId="77777777" w:rsidR="00471C5C" w:rsidRPr="00EF706E" w:rsidRDefault="00471C5C" w:rsidP="00C9712A">
            <w:pPr>
              <w:pStyle w:val="Heading1"/>
              <w:outlineLvl w:val="0"/>
              <w:rPr>
                <w:rFonts w:asciiTheme="minorHAnsi" w:hAnsiTheme="minorHAnsi" w:cstheme="minorHAnsi"/>
                <w:sz w:val="28"/>
                <w:szCs w:val="28"/>
              </w:rPr>
            </w:pPr>
            <w:r w:rsidRPr="00EF706E">
              <w:rPr>
                <w:rFonts w:asciiTheme="minorHAnsi" w:hAnsiTheme="minorHAnsi" w:cstheme="minorHAnsi"/>
                <w:sz w:val="28"/>
                <w:szCs w:val="28"/>
              </w:rPr>
              <w:t>Date</w:t>
            </w:r>
          </w:p>
        </w:tc>
      </w:tr>
      <w:tr w:rsidR="00471C5C" w:rsidRPr="00C9712A" w14:paraId="3656B9AB" w14:textId="77777777" w:rsidTr="00F5533C">
        <w:trPr>
          <w:trHeight w:val="410"/>
        </w:trPr>
        <w:tc>
          <w:tcPr>
            <w:tcW w:w="4587" w:type="dxa"/>
          </w:tcPr>
          <w:p w14:paraId="45FB0818" w14:textId="77777777" w:rsidR="00471C5C" w:rsidRPr="00C9712A" w:rsidRDefault="00471C5C" w:rsidP="00C9712A">
            <w:pPr>
              <w:rPr>
                <w:rFonts w:asciiTheme="minorHAnsi" w:hAnsiTheme="minorHAnsi" w:cstheme="minorHAnsi"/>
                <w:sz w:val="24"/>
                <w:szCs w:val="24"/>
              </w:rPr>
            </w:pPr>
          </w:p>
        </w:tc>
        <w:tc>
          <w:tcPr>
            <w:tcW w:w="4588" w:type="dxa"/>
          </w:tcPr>
          <w:p w14:paraId="049F31CB" w14:textId="77777777" w:rsidR="00471C5C" w:rsidRPr="00C9712A" w:rsidRDefault="00471C5C" w:rsidP="00C9712A">
            <w:pPr>
              <w:rPr>
                <w:rFonts w:asciiTheme="minorHAnsi" w:hAnsiTheme="minorHAnsi" w:cstheme="minorHAnsi"/>
                <w:sz w:val="24"/>
                <w:szCs w:val="24"/>
              </w:rPr>
            </w:pPr>
          </w:p>
        </w:tc>
        <w:tc>
          <w:tcPr>
            <w:tcW w:w="1627" w:type="dxa"/>
          </w:tcPr>
          <w:p w14:paraId="53128261" w14:textId="77777777" w:rsidR="00471C5C" w:rsidRPr="00C9712A" w:rsidRDefault="00471C5C" w:rsidP="00C9712A">
            <w:pPr>
              <w:rPr>
                <w:rFonts w:asciiTheme="minorHAnsi" w:hAnsiTheme="minorHAnsi" w:cstheme="minorHAnsi"/>
                <w:sz w:val="24"/>
                <w:szCs w:val="24"/>
              </w:rPr>
            </w:pPr>
          </w:p>
        </w:tc>
      </w:tr>
      <w:tr w:rsidR="00471C5C" w:rsidRPr="00C9712A" w14:paraId="62486C05" w14:textId="77777777" w:rsidTr="00F5533C">
        <w:trPr>
          <w:trHeight w:val="410"/>
        </w:trPr>
        <w:tc>
          <w:tcPr>
            <w:tcW w:w="4587" w:type="dxa"/>
          </w:tcPr>
          <w:p w14:paraId="4101652C" w14:textId="77777777" w:rsidR="00471C5C" w:rsidRPr="00C9712A" w:rsidRDefault="00471C5C" w:rsidP="00C9712A">
            <w:pPr>
              <w:rPr>
                <w:rFonts w:asciiTheme="minorHAnsi" w:hAnsiTheme="minorHAnsi" w:cstheme="minorHAnsi"/>
                <w:sz w:val="24"/>
                <w:szCs w:val="24"/>
              </w:rPr>
            </w:pPr>
          </w:p>
        </w:tc>
        <w:tc>
          <w:tcPr>
            <w:tcW w:w="4588" w:type="dxa"/>
          </w:tcPr>
          <w:p w14:paraId="4B99056E" w14:textId="77777777" w:rsidR="00471C5C" w:rsidRPr="00C9712A" w:rsidRDefault="00471C5C" w:rsidP="00C9712A">
            <w:pPr>
              <w:rPr>
                <w:rFonts w:asciiTheme="minorHAnsi" w:hAnsiTheme="minorHAnsi" w:cstheme="minorHAnsi"/>
                <w:sz w:val="24"/>
                <w:szCs w:val="24"/>
              </w:rPr>
            </w:pPr>
          </w:p>
        </w:tc>
        <w:tc>
          <w:tcPr>
            <w:tcW w:w="1627" w:type="dxa"/>
          </w:tcPr>
          <w:p w14:paraId="1299C43A" w14:textId="77777777" w:rsidR="00471C5C" w:rsidRPr="00C9712A" w:rsidRDefault="00471C5C" w:rsidP="00C9712A">
            <w:pPr>
              <w:rPr>
                <w:rFonts w:asciiTheme="minorHAnsi" w:hAnsiTheme="minorHAnsi" w:cstheme="minorHAnsi"/>
                <w:sz w:val="24"/>
                <w:szCs w:val="24"/>
              </w:rPr>
            </w:pPr>
          </w:p>
        </w:tc>
      </w:tr>
      <w:tr w:rsidR="00471C5C" w:rsidRPr="00C9712A" w14:paraId="4DDBEF00" w14:textId="77777777" w:rsidTr="00F5533C">
        <w:trPr>
          <w:trHeight w:val="410"/>
        </w:trPr>
        <w:tc>
          <w:tcPr>
            <w:tcW w:w="4587" w:type="dxa"/>
          </w:tcPr>
          <w:p w14:paraId="3461D779" w14:textId="77777777" w:rsidR="00471C5C" w:rsidRPr="00C9712A" w:rsidRDefault="00471C5C" w:rsidP="00C9712A">
            <w:pPr>
              <w:rPr>
                <w:rFonts w:asciiTheme="minorHAnsi" w:hAnsiTheme="minorHAnsi" w:cstheme="minorHAnsi"/>
                <w:sz w:val="24"/>
                <w:szCs w:val="24"/>
              </w:rPr>
            </w:pPr>
          </w:p>
        </w:tc>
        <w:tc>
          <w:tcPr>
            <w:tcW w:w="4588" w:type="dxa"/>
          </w:tcPr>
          <w:p w14:paraId="3CF2D8B6" w14:textId="77777777" w:rsidR="00471C5C" w:rsidRPr="00C9712A" w:rsidRDefault="00471C5C" w:rsidP="00C9712A">
            <w:pPr>
              <w:rPr>
                <w:rFonts w:asciiTheme="minorHAnsi" w:hAnsiTheme="minorHAnsi" w:cstheme="minorHAnsi"/>
                <w:sz w:val="24"/>
                <w:szCs w:val="24"/>
              </w:rPr>
            </w:pPr>
          </w:p>
        </w:tc>
        <w:tc>
          <w:tcPr>
            <w:tcW w:w="1627" w:type="dxa"/>
          </w:tcPr>
          <w:p w14:paraId="0FB78278" w14:textId="77777777" w:rsidR="00471C5C" w:rsidRPr="00C9712A" w:rsidRDefault="00471C5C" w:rsidP="00C9712A">
            <w:pPr>
              <w:rPr>
                <w:rFonts w:asciiTheme="minorHAnsi" w:hAnsiTheme="minorHAnsi" w:cstheme="minorHAnsi"/>
                <w:sz w:val="24"/>
                <w:szCs w:val="24"/>
              </w:rPr>
            </w:pPr>
          </w:p>
        </w:tc>
      </w:tr>
      <w:tr w:rsidR="00471C5C" w:rsidRPr="00C9712A" w14:paraId="1FC39945" w14:textId="77777777" w:rsidTr="00F5533C">
        <w:trPr>
          <w:trHeight w:val="410"/>
        </w:trPr>
        <w:tc>
          <w:tcPr>
            <w:tcW w:w="4587" w:type="dxa"/>
          </w:tcPr>
          <w:p w14:paraId="0562CB0E" w14:textId="77777777" w:rsidR="00471C5C" w:rsidRPr="00C9712A" w:rsidRDefault="00471C5C" w:rsidP="00C9712A">
            <w:pPr>
              <w:rPr>
                <w:rFonts w:asciiTheme="minorHAnsi" w:hAnsiTheme="minorHAnsi" w:cstheme="minorHAnsi"/>
                <w:sz w:val="24"/>
                <w:szCs w:val="24"/>
              </w:rPr>
            </w:pPr>
          </w:p>
        </w:tc>
        <w:tc>
          <w:tcPr>
            <w:tcW w:w="4588" w:type="dxa"/>
          </w:tcPr>
          <w:p w14:paraId="34CE0A41" w14:textId="77777777" w:rsidR="00471C5C" w:rsidRPr="00C9712A" w:rsidRDefault="00471C5C" w:rsidP="00C9712A">
            <w:pPr>
              <w:rPr>
                <w:rFonts w:asciiTheme="minorHAnsi" w:hAnsiTheme="minorHAnsi" w:cstheme="minorHAnsi"/>
                <w:sz w:val="24"/>
                <w:szCs w:val="24"/>
              </w:rPr>
            </w:pPr>
          </w:p>
        </w:tc>
        <w:tc>
          <w:tcPr>
            <w:tcW w:w="1627" w:type="dxa"/>
          </w:tcPr>
          <w:p w14:paraId="62EBF3C5" w14:textId="77777777" w:rsidR="00471C5C" w:rsidRPr="00C9712A" w:rsidRDefault="00471C5C" w:rsidP="00C9712A">
            <w:pPr>
              <w:rPr>
                <w:rFonts w:asciiTheme="minorHAnsi" w:hAnsiTheme="minorHAnsi" w:cstheme="minorHAnsi"/>
                <w:sz w:val="24"/>
                <w:szCs w:val="24"/>
              </w:rPr>
            </w:pPr>
          </w:p>
        </w:tc>
      </w:tr>
      <w:tr w:rsidR="00471C5C" w:rsidRPr="00C9712A" w14:paraId="6D98A12B" w14:textId="77777777" w:rsidTr="00F5533C">
        <w:trPr>
          <w:trHeight w:val="410"/>
        </w:trPr>
        <w:tc>
          <w:tcPr>
            <w:tcW w:w="4587" w:type="dxa"/>
          </w:tcPr>
          <w:p w14:paraId="2946DB82" w14:textId="77777777" w:rsidR="00471C5C" w:rsidRPr="00C9712A" w:rsidRDefault="00471C5C" w:rsidP="00C9712A">
            <w:pPr>
              <w:rPr>
                <w:rFonts w:asciiTheme="minorHAnsi" w:hAnsiTheme="minorHAnsi" w:cstheme="minorHAnsi"/>
                <w:sz w:val="24"/>
                <w:szCs w:val="24"/>
              </w:rPr>
            </w:pPr>
          </w:p>
        </w:tc>
        <w:tc>
          <w:tcPr>
            <w:tcW w:w="4588" w:type="dxa"/>
          </w:tcPr>
          <w:p w14:paraId="5997CC1D" w14:textId="77777777" w:rsidR="00471C5C" w:rsidRPr="00C9712A" w:rsidRDefault="00471C5C" w:rsidP="00C9712A">
            <w:pPr>
              <w:rPr>
                <w:rFonts w:asciiTheme="minorHAnsi" w:hAnsiTheme="minorHAnsi" w:cstheme="minorHAnsi"/>
                <w:sz w:val="24"/>
                <w:szCs w:val="24"/>
              </w:rPr>
            </w:pPr>
          </w:p>
        </w:tc>
        <w:tc>
          <w:tcPr>
            <w:tcW w:w="1627" w:type="dxa"/>
          </w:tcPr>
          <w:p w14:paraId="110FFD37" w14:textId="77777777" w:rsidR="00471C5C" w:rsidRPr="00C9712A" w:rsidRDefault="00471C5C" w:rsidP="00C9712A">
            <w:pPr>
              <w:rPr>
                <w:rFonts w:asciiTheme="minorHAnsi" w:hAnsiTheme="minorHAnsi" w:cstheme="minorHAnsi"/>
                <w:sz w:val="24"/>
                <w:szCs w:val="24"/>
              </w:rPr>
            </w:pPr>
          </w:p>
        </w:tc>
      </w:tr>
      <w:tr w:rsidR="00471C5C" w:rsidRPr="00C9712A" w14:paraId="6B699379" w14:textId="77777777" w:rsidTr="00F5533C">
        <w:trPr>
          <w:trHeight w:val="410"/>
        </w:trPr>
        <w:tc>
          <w:tcPr>
            <w:tcW w:w="4587" w:type="dxa"/>
          </w:tcPr>
          <w:p w14:paraId="3FE9F23F" w14:textId="77777777" w:rsidR="00471C5C" w:rsidRPr="00C9712A" w:rsidRDefault="00471C5C" w:rsidP="00C9712A">
            <w:pPr>
              <w:rPr>
                <w:rFonts w:asciiTheme="minorHAnsi" w:hAnsiTheme="minorHAnsi" w:cstheme="minorHAnsi"/>
                <w:sz w:val="24"/>
                <w:szCs w:val="24"/>
              </w:rPr>
            </w:pPr>
          </w:p>
        </w:tc>
        <w:tc>
          <w:tcPr>
            <w:tcW w:w="4588" w:type="dxa"/>
          </w:tcPr>
          <w:p w14:paraId="1F72F646" w14:textId="77777777" w:rsidR="00471C5C" w:rsidRPr="00C9712A" w:rsidRDefault="00471C5C" w:rsidP="00C9712A">
            <w:pPr>
              <w:rPr>
                <w:rFonts w:asciiTheme="minorHAnsi" w:hAnsiTheme="minorHAnsi" w:cstheme="minorHAnsi"/>
                <w:sz w:val="24"/>
                <w:szCs w:val="24"/>
              </w:rPr>
            </w:pPr>
          </w:p>
        </w:tc>
        <w:tc>
          <w:tcPr>
            <w:tcW w:w="1627" w:type="dxa"/>
          </w:tcPr>
          <w:p w14:paraId="08CE6F91" w14:textId="77777777" w:rsidR="00471C5C" w:rsidRPr="00C9712A" w:rsidRDefault="00471C5C" w:rsidP="00C9712A">
            <w:pPr>
              <w:rPr>
                <w:rFonts w:asciiTheme="minorHAnsi" w:hAnsiTheme="minorHAnsi" w:cstheme="minorHAnsi"/>
                <w:sz w:val="24"/>
                <w:szCs w:val="24"/>
              </w:rPr>
            </w:pPr>
          </w:p>
        </w:tc>
      </w:tr>
      <w:tr w:rsidR="00471C5C" w:rsidRPr="00C9712A" w14:paraId="61CDCEAD" w14:textId="77777777" w:rsidTr="00F5533C">
        <w:trPr>
          <w:trHeight w:val="410"/>
        </w:trPr>
        <w:tc>
          <w:tcPr>
            <w:tcW w:w="4587" w:type="dxa"/>
          </w:tcPr>
          <w:p w14:paraId="6BB9E253" w14:textId="77777777" w:rsidR="00471C5C" w:rsidRPr="00C9712A" w:rsidRDefault="00471C5C" w:rsidP="00C9712A">
            <w:pPr>
              <w:rPr>
                <w:rFonts w:asciiTheme="minorHAnsi" w:hAnsiTheme="minorHAnsi" w:cstheme="minorHAnsi"/>
                <w:sz w:val="24"/>
                <w:szCs w:val="24"/>
              </w:rPr>
            </w:pPr>
          </w:p>
        </w:tc>
        <w:tc>
          <w:tcPr>
            <w:tcW w:w="4588" w:type="dxa"/>
          </w:tcPr>
          <w:p w14:paraId="23DE523C" w14:textId="77777777" w:rsidR="00471C5C" w:rsidRPr="00C9712A" w:rsidRDefault="00471C5C" w:rsidP="00C9712A">
            <w:pPr>
              <w:rPr>
                <w:rFonts w:asciiTheme="minorHAnsi" w:hAnsiTheme="minorHAnsi" w:cstheme="minorHAnsi"/>
                <w:sz w:val="24"/>
                <w:szCs w:val="24"/>
              </w:rPr>
            </w:pPr>
          </w:p>
        </w:tc>
        <w:tc>
          <w:tcPr>
            <w:tcW w:w="1627" w:type="dxa"/>
          </w:tcPr>
          <w:p w14:paraId="52E56223" w14:textId="77777777" w:rsidR="00471C5C" w:rsidRPr="00C9712A" w:rsidRDefault="00471C5C" w:rsidP="00C9712A">
            <w:pPr>
              <w:rPr>
                <w:rFonts w:asciiTheme="minorHAnsi" w:hAnsiTheme="minorHAnsi" w:cstheme="minorHAnsi"/>
                <w:sz w:val="24"/>
                <w:szCs w:val="24"/>
              </w:rPr>
            </w:pPr>
          </w:p>
        </w:tc>
      </w:tr>
      <w:tr w:rsidR="00EF706E" w:rsidRPr="00C9712A" w14:paraId="30F989A9" w14:textId="77777777" w:rsidTr="00F5533C">
        <w:trPr>
          <w:trHeight w:val="410"/>
        </w:trPr>
        <w:tc>
          <w:tcPr>
            <w:tcW w:w="4587" w:type="dxa"/>
          </w:tcPr>
          <w:p w14:paraId="13F4FECF" w14:textId="77777777" w:rsidR="00EF706E" w:rsidRPr="00C9712A" w:rsidRDefault="00EF706E" w:rsidP="00C9712A">
            <w:pPr>
              <w:rPr>
                <w:rFonts w:cstheme="minorHAnsi"/>
                <w:sz w:val="24"/>
                <w:szCs w:val="24"/>
              </w:rPr>
            </w:pPr>
          </w:p>
        </w:tc>
        <w:tc>
          <w:tcPr>
            <w:tcW w:w="4588" w:type="dxa"/>
          </w:tcPr>
          <w:p w14:paraId="38E00173" w14:textId="77777777" w:rsidR="00EF706E" w:rsidRPr="00C9712A" w:rsidRDefault="00EF706E" w:rsidP="00C9712A">
            <w:pPr>
              <w:rPr>
                <w:rFonts w:cstheme="minorHAnsi"/>
                <w:sz w:val="24"/>
                <w:szCs w:val="24"/>
              </w:rPr>
            </w:pPr>
          </w:p>
        </w:tc>
        <w:tc>
          <w:tcPr>
            <w:tcW w:w="1627" w:type="dxa"/>
          </w:tcPr>
          <w:p w14:paraId="04A45FBD" w14:textId="77777777" w:rsidR="00EF706E" w:rsidRPr="00C9712A" w:rsidRDefault="00EF706E" w:rsidP="00C9712A">
            <w:pPr>
              <w:rPr>
                <w:rFonts w:cstheme="minorHAnsi"/>
                <w:sz w:val="24"/>
                <w:szCs w:val="24"/>
              </w:rPr>
            </w:pPr>
          </w:p>
        </w:tc>
      </w:tr>
      <w:tr w:rsidR="00EF706E" w:rsidRPr="00C9712A" w14:paraId="1B6130E4" w14:textId="77777777" w:rsidTr="00F5533C">
        <w:trPr>
          <w:trHeight w:val="410"/>
        </w:trPr>
        <w:tc>
          <w:tcPr>
            <w:tcW w:w="4587" w:type="dxa"/>
          </w:tcPr>
          <w:p w14:paraId="2E803CDB" w14:textId="77777777" w:rsidR="00EF706E" w:rsidRPr="00C9712A" w:rsidRDefault="00EF706E" w:rsidP="00C9712A">
            <w:pPr>
              <w:rPr>
                <w:rFonts w:cstheme="minorHAnsi"/>
                <w:sz w:val="24"/>
                <w:szCs w:val="24"/>
              </w:rPr>
            </w:pPr>
          </w:p>
        </w:tc>
        <w:tc>
          <w:tcPr>
            <w:tcW w:w="4588" w:type="dxa"/>
          </w:tcPr>
          <w:p w14:paraId="08AB72C2" w14:textId="77777777" w:rsidR="00EF706E" w:rsidRPr="00C9712A" w:rsidRDefault="00EF706E" w:rsidP="00C9712A">
            <w:pPr>
              <w:rPr>
                <w:rFonts w:cstheme="minorHAnsi"/>
                <w:sz w:val="24"/>
                <w:szCs w:val="24"/>
              </w:rPr>
            </w:pPr>
          </w:p>
        </w:tc>
        <w:tc>
          <w:tcPr>
            <w:tcW w:w="1627" w:type="dxa"/>
          </w:tcPr>
          <w:p w14:paraId="345E293F" w14:textId="77777777" w:rsidR="00EF706E" w:rsidRPr="00C9712A" w:rsidRDefault="00EF706E" w:rsidP="00C9712A">
            <w:pPr>
              <w:rPr>
                <w:rFonts w:cstheme="minorHAnsi"/>
                <w:sz w:val="24"/>
                <w:szCs w:val="24"/>
              </w:rPr>
            </w:pPr>
          </w:p>
        </w:tc>
      </w:tr>
      <w:tr w:rsidR="00EF706E" w:rsidRPr="00C9712A" w14:paraId="47D72408" w14:textId="77777777" w:rsidTr="00F5533C">
        <w:trPr>
          <w:trHeight w:val="410"/>
        </w:trPr>
        <w:tc>
          <w:tcPr>
            <w:tcW w:w="4587" w:type="dxa"/>
          </w:tcPr>
          <w:p w14:paraId="3FE17594" w14:textId="77777777" w:rsidR="00EF706E" w:rsidRPr="00C9712A" w:rsidRDefault="00EF706E" w:rsidP="00C9712A">
            <w:pPr>
              <w:rPr>
                <w:rFonts w:cstheme="minorHAnsi"/>
                <w:sz w:val="24"/>
                <w:szCs w:val="24"/>
              </w:rPr>
            </w:pPr>
          </w:p>
        </w:tc>
        <w:tc>
          <w:tcPr>
            <w:tcW w:w="4588" w:type="dxa"/>
          </w:tcPr>
          <w:p w14:paraId="47687679" w14:textId="77777777" w:rsidR="00EF706E" w:rsidRPr="00C9712A" w:rsidRDefault="00EF706E" w:rsidP="00C9712A">
            <w:pPr>
              <w:rPr>
                <w:rFonts w:cstheme="minorHAnsi"/>
                <w:sz w:val="24"/>
                <w:szCs w:val="24"/>
              </w:rPr>
            </w:pPr>
          </w:p>
        </w:tc>
        <w:tc>
          <w:tcPr>
            <w:tcW w:w="1627" w:type="dxa"/>
          </w:tcPr>
          <w:p w14:paraId="0D95D348" w14:textId="77777777" w:rsidR="00EF706E" w:rsidRPr="00C9712A" w:rsidRDefault="00EF706E" w:rsidP="00C9712A">
            <w:pPr>
              <w:rPr>
                <w:rFonts w:cstheme="minorHAnsi"/>
                <w:sz w:val="24"/>
                <w:szCs w:val="24"/>
              </w:rPr>
            </w:pPr>
          </w:p>
        </w:tc>
      </w:tr>
      <w:tr w:rsidR="00EF706E" w:rsidRPr="00C9712A" w14:paraId="0F1E9187" w14:textId="77777777" w:rsidTr="00F5533C">
        <w:trPr>
          <w:trHeight w:val="410"/>
        </w:trPr>
        <w:tc>
          <w:tcPr>
            <w:tcW w:w="4587" w:type="dxa"/>
          </w:tcPr>
          <w:p w14:paraId="36EFAA01" w14:textId="77777777" w:rsidR="00EF706E" w:rsidRPr="00C9712A" w:rsidRDefault="00EF706E" w:rsidP="00C9712A">
            <w:pPr>
              <w:rPr>
                <w:rFonts w:cstheme="minorHAnsi"/>
                <w:sz w:val="24"/>
                <w:szCs w:val="24"/>
              </w:rPr>
            </w:pPr>
          </w:p>
        </w:tc>
        <w:tc>
          <w:tcPr>
            <w:tcW w:w="4588" w:type="dxa"/>
          </w:tcPr>
          <w:p w14:paraId="2359BFBC" w14:textId="77777777" w:rsidR="00EF706E" w:rsidRPr="00C9712A" w:rsidRDefault="00EF706E" w:rsidP="00C9712A">
            <w:pPr>
              <w:rPr>
                <w:rFonts w:cstheme="minorHAnsi"/>
                <w:sz w:val="24"/>
                <w:szCs w:val="24"/>
              </w:rPr>
            </w:pPr>
          </w:p>
        </w:tc>
        <w:tc>
          <w:tcPr>
            <w:tcW w:w="1627" w:type="dxa"/>
          </w:tcPr>
          <w:p w14:paraId="451D464B" w14:textId="77777777" w:rsidR="00EF706E" w:rsidRPr="00C9712A" w:rsidRDefault="00EF706E" w:rsidP="00C9712A">
            <w:pPr>
              <w:rPr>
                <w:rFonts w:cstheme="minorHAnsi"/>
                <w:sz w:val="24"/>
                <w:szCs w:val="24"/>
              </w:rPr>
            </w:pPr>
          </w:p>
        </w:tc>
      </w:tr>
      <w:tr w:rsidR="00EF706E" w:rsidRPr="00C9712A" w14:paraId="4645A3DA" w14:textId="77777777" w:rsidTr="00F5533C">
        <w:trPr>
          <w:trHeight w:val="410"/>
        </w:trPr>
        <w:tc>
          <w:tcPr>
            <w:tcW w:w="4587" w:type="dxa"/>
          </w:tcPr>
          <w:p w14:paraId="49D67710" w14:textId="77777777" w:rsidR="00EF706E" w:rsidRPr="00C9712A" w:rsidRDefault="00EF706E" w:rsidP="00C9712A">
            <w:pPr>
              <w:rPr>
                <w:rFonts w:cstheme="minorHAnsi"/>
                <w:sz w:val="24"/>
                <w:szCs w:val="24"/>
              </w:rPr>
            </w:pPr>
          </w:p>
        </w:tc>
        <w:tc>
          <w:tcPr>
            <w:tcW w:w="4588" w:type="dxa"/>
          </w:tcPr>
          <w:p w14:paraId="43A27495" w14:textId="77777777" w:rsidR="00EF706E" w:rsidRPr="00C9712A" w:rsidRDefault="00EF706E" w:rsidP="00C9712A">
            <w:pPr>
              <w:rPr>
                <w:rFonts w:cstheme="minorHAnsi"/>
                <w:sz w:val="24"/>
                <w:szCs w:val="24"/>
              </w:rPr>
            </w:pPr>
          </w:p>
        </w:tc>
        <w:tc>
          <w:tcPr>
            <w:tcW w:w="1627" w:type="dxa"/>
          </w:tcPr>
          <w:p w14:paraId="4A5F54D1" w14:textId="77777777" w:rsidR="00EF706E" w:rsidRPr="00C9712A" w:rsidRDefault="00EF706E" w:rsidP="00C9712A">
            <w:pPr>
              <w:rPr>
                <w:rFonts w:cstheme="minorHAnsi"/>
                <w:sz w:val="24"/>
                <w:szCs w:val="24"/>
              </w:rPr>
            </w:pPr>
          </w:p>
        </w:tc>
      </w:tr>
      <w:tr w:rsidR="00EF706E" w:rsidRPr="00C9712A" w14:paraId="56B6ACA6" w14:textId="77777777" w:rsidTr="00F5533C">
        <w:trPr>
          <w:trHeight w:val="410"/>
        </w:trPr>
        <w:tc>
          <w:tcPr>
            <w:tcW w:w="4587" w:type="dxa"/>
          </w:tcPr>
          <w:p w14:paraId="2590A5DD" w14:textId="77777777" w:rsidR="00EF706E" w:rsidRPr="00C9712A" w:rsidRDefault="00EF706E" w:rsidP="00C9712A">
            <w:pPr>
              <w:rPr>
                <w:rFonts w:cstheme="minorHAnsi"/>
                <w:sz w:val="24"/>
                <w:szCs w:val="24"/>
              </w:rPr>
            </w:pPr>
          </w:p>
        </w:tc>
        <w:tc>
          <w:tcPr>
            <w:tcW w:w="4588" w:type="dxa"/>
          </w:tcPr>
          <w:p w14:paraId="3937C2FD" w14:textId="77777777" w:rsidR="00EF706E" w:rsidRPr="00C9712A" w:rsidRDefault="00EF706E" w:rsidP="00C9712A">
            <w:pPr>
              <w:rPr>
                <w:rFonts w:cstheme="minorHAnsi"/>
                <w:sz w:val="24"/>
                <w:szCs w:val="24"/>
              </w:rPr>
            </w:pPr>
          </w:p>
        </w:tc>
        <w:tc>
          <w:tcPr>
            <w:tcW w:w="1627" w:type="dxa"/>
          </w:tcPr>
          <w:p w14:paraId="2B402420" w14:textId="77777777" w:rsidR="00EF706E" w:rsidRPr="00C9712A" w:rsidRDefault="00EF706E" w:rsidP="00C9712A">
            <w:pPr>
              <w:rPr>
                <w:rFonts w:cstheme="minorHAnsi"/>
                <w:sz w:val="24"/>
                <w:szCs w:val="24"/>
              </w:rPr>
            </w:pPr>
          </w:p>
        </w:tc>
      </w:tr>
      <w:tr w:rsidR="00EF706E" w:rsidRPr="00C9712A" w14:paraId="01309B52" w14:textId="77777777" w:rsidTr="00F5533C">
        <w:trPr>
          <w:trHeight w:val="410"/>
        </w:trPr>
        <w:tc>
          <w:tcPr>
            <w:tcW w:w="4587" w:type="dxa"/>
          </w:tcPr>
          <w:p w14:paraId="1510BDC1" w14:textId="77777777" w:rsidR="00EF706E" w:rsidRPr="00C9712A" w:rsidRDefault="00EF706E" w:rsidP="00C9712A">
            <w:pPr>
              <w:rPr>
                <w:rFonts w:cstheme="minorHAnsi"/>
                <w:sz w:val="24"/>
                <w:szCs w:val="24"/>
              </w:rPr>
            </w:pPr>
          </w:p>
        </w:tc>
        <w:tc>
          <w:tcPr>
            <w:tcW w:w="4588" w:type="dxa"/>
          </w:tcPr>
          <w:p w14:paraId="3E4C5B2C" w14:textId="77777777" w:rsidR="00EF706E" w:rsidRPr="00C9712A" w:rsidRDefault="00EF706E" w:rsidP="00C9712A">
            <w:pPr>
              <w:rPr>
                <w:rFonts w:cstheme="minorHAnsi"/>
                <w:sz w:val="24"/>
                <w:szCs w:val="24"/>
              </w:rPr>
            </w:pPr>
          </w:p>
        </w:tc>
        <w:tc>
          <w:tcPr>
            <w:tcW w:w="1627" w:type="dxa"/>
          </w:tcPr>
          <w:p w14:paraId="12527A75" w14:textId="77777777" w:rsidR="00EF706E" w:rsidRPr="00C9712A" w:rsidRDefault="00EF706E" w:rsidP="00C9712A">
            <w:pPr>
              <w:rPr>
                <w:rFonts w:cstheme="minorHAnsi"/>
                <w:sz w:val="24"/>
                <w:szCs w:val="24"/>
              </w:rPr>
            </w:pPr>
          </w:p>
        </w:tc>
      </w:tr>
      <w:tr w:rsidR="00EF706E" w:rsidRPr="00C9712A" w14:paraId="46433BC4" w14:textId="77777777" w:rsidTr="00F5533C">
        <w:trPr>
          <w:trHeight w:val="410"/>
        </w:trPr>
        <w:tc>
          <w:tcPr>
            <w:tcW w:w="4587" w:type="dxa"/>
          </w:tcPr>
          <w:p w14:paraId="0485C184" w14:textId="77777777" w:rsidR="00EF706E" w:rsidRPr="00C9712A" w:rsidRDefault="00EF706E" w:rsidP="00C9712A">
            <w:pPr>
              <w:rPr>
                <w:rFonts w:cstheme="minorHAnsi"/>
                <w:sz w:val="24"/>
                <w:szCs w:val="24"/>
              </w:rPr>
            </w:pPr>
          </w:p>
        </w:tc>
        <w:tc>
          <w:tcPr>
            <w:tcW w:w="4588" w:type="dxa"/>
          </w:tcPr>
          <w:p w14:paraId="1A5D88FF" w14:textId="77777777" w:rsidR="00EF706E" w:rsidRPr="00C9712A" w:rsidRDefault="00EF706E" w:rsidP="00C9712A">
            <w:pPr>
              <w:rPr>
                <w:rFonts w:cstheme="minorHAnsi"/>
                <w:sz w:val="24"/>
                <w:szCs w:val="24"/>
              </w:rPr>
            </w:pPr>
          </w:p>
        </w:tc>
        <w:tc>
          <w:tcPr>
            <w:tcW w:w="1627" w:type="dxa"/>
          </w:tcPr>
          <w:p w14:paraId="115D6047" w14:textId="77777777" w:rsidR="00EF706E" w:rsidRPr="00C9712A" w:rsidRDefault="00EF706E" w:rsidP="00C9712A">
            <w:pPr>
              <w:rPr>
                <w:rFonts w:cstheme="minorHAnsi"/>
                <w:sz w:val="24"/>
                <w:szCs w:val="24"/>
              </w:rPr>
            </w:pPr>
          </w:p>
        </w:tc>
      </w:tr>
      <w:tr w:rsidR="00471C5C" w:rsidRPr="00C9712A" w14:paraId="07547A01" w14:textId="77777777" w:rsidTr="00F5533C">
        <w:trPr>
          <w:trHeight w:val="410"/>
        </w:trPr>
        <w:tc>
          <w:tcPr>
            <w:tcW w:w="4587" w:type="dxa"/>
          </w:tcPr>
          <w:p w14:paraId="5043CB0F" w14:textId="77777777" w:rsidR="00471C5C" w:rsidRPr="00C9712A" w:rsidRDefault="00471C5C" w:rsidP="00C9712A">
            <w:pPr>
              <w:rPr>
                <w:rFonts w:asciiTheme="minorHAnsi" w:hAnsiTheme="minorHAnsi" w:cstheme="minorHAnsi"/>
                <w:sz w:val="24"/>
                <w:szCs w:val="24"/>
              </w:rPr>
            </w:pPr>
          </w:p>
        </w:tc>
        <w:tc>
          <w:tcPr>
            <w:tcW w:w="4588" w:type="dxa"/>
          </w:tcPr>
          <w:p w14:paraId="07459315" w14:textId="77777777" w:rsidR="00471C5C" w:rsidRPr="00C9712A" w:rsidRDefault="00471C5C" w:rsidP="00C9712A">
            <w:pPr>
              <w:rPr>
                <w:rFonts w:asciiTheme="minorHAnsi" w:hAnsiTheme="minorHAnsi" w:cstheme="minorHAnsi"/>
                <w:sz w:val="24"/>
                <w:szCs w:val="24"/>
              </w:rPr>
            </w:pPr>
          </w:p>
        </w:tc>
        <w:tc>
          <w:tcPr>
            <w:tcW w:w="1627" w:type="dxa"/>
          </w:tcPr>
          <w:p w14:paraId="6537F28F" w14:textId="77777777" w:rsidR="00471C5C" w:rsidRPr="00C9712A" w:rsidRDefault="00471C5C" w:rsidP="00C9712A">
            <w:pPr>
              <w:rPr>
                <w:rFonts w:asciiTheme="minorHAnsi" w:hAnsiTheme="minorHAnsi" w:cstheme="minorHAnsi"/>
                <w:sz w:val="24"/>
                <w:szCs w:val="24"/>
              </w:rPr>
            </w:pPr>
          </w:p>
        </w:tc>
      </w:tr>
      <w:tr w:rsidR="00471C5C" w:rsidRPr="00C9712A" w14:paraId="6DFB9E20" w14:textId="77777777" w:rsidTr="00F5533C">
        <w:trPr>
          <w:trHeight w:val="410"/>
        </w:trPr>
        <w:tc>
          <w:tcPr>
            <w:tcW w:w="4587" w:type="dxa"/>
          </w:tcPr>
          <w:p w14:paraId="70DF9E56" w14:textId="77777777" w:rsidR="00471C5C" w:rsidRPr="00C9712A" w:rsidRDefault="00471C5C" w:rsidP="00C9712A">
            <w:pPr>
              <w:rPr>
                <w:rFonts w:asciiTheme="minorHAnsi" w:hAnsiTheme="minorHAnsi" w:cstheme="minorHAnsi"/>
                <w:sz w:val="24"/>
                <w:szCs w:val="24"/>
              </w:rPr>
            </w:pPr>
          </w:p>
        </w:tc>
        <w:tc>
          <w:tcPr>
            <w:tcW w:w="4588" w:type="dxa"/>
          </w:tcPr>
          <w:p w14:paraId="44E871BC" w14:textId="77777777" w:rsidR="00471C5C" w:rsidRPr="00C9712A" w:rsidRDefault="00471C5C" w:rsidP="00C9712A">
            <w:pPr>
              <w:rPr>
                <w:rFonts w:asciiTheme="minorHAnsi" w:hAnsiTheme="minorHAnsi" w:cstheme="minorHAnsi"/>
                <w:sz w:val="24"/>
                <w:szCs w:val="24"/>
              </w:rPr>
            </w:pPr>
          </w:p>
        </w:tc>
        <w:tc>
          <w:tcPr>
            <w:tcW w:w="1627" w:type="dxa"/>
          </w:tcPr>
          <w:p w14:paraId="144A5D23" w14:textId="77777777" w:rsidR="00471C5C" w:rsidRPr="00C9712A" w:rsidRDefault="00471C5C" w:rsidP="00C9712A">
            <w:pPr>
              <w:rPr>
                <w:rFonts w:asciiTheme="minorHAnsi" w:hAnsiTheme="minorHAnsi" w:cstheme="minorHAnsi"/>
                <w:sz w:val="24"/>
                <w:szCs w:val="24"/>
              </w:rPr>
            </w:pPr>
          </w:p>
        </w:tc>
      </w:tr>
      <w:tr w:rsidR="00471C5C" w:rsidRPr="00C9712A" w14:paraId="738610EB" w14:textId="77777777" w:rsidTr="00F5533C">
        <w:trPr>
          <w:trHeight w:val="410"/>
        </w:trPr>
        <w:tc>
          <w:tcPr>
            <w:tcW w:w="4587" w:type="dxa"/>
          </w:tcPr>
          <w:p w14:paraId="637805D2" w14:textId="77777777" w:rsidR="00471C5C" w:rsidRPr="00C9712A" w:rsidRDefault="00471C5C" w:rsidP="00C9712A">
            <w:pPr>
              <w:rPr>
                <w:rFonts w:asciiTheme="minorHAnsi" w:hAnsiTheme="minorHAnsi" w:cstheme="minorHAnsi"/>
                <w:sz w:val="24"/>
                <w:szCs w:val="24"/>
              </w:rPr>
            </w:pPr>
          </w:p>
        </w:tc>
        <w:tc>
          <w:tcPr>
            <w:tcW w:w="4588" w:type="dxa"/>
          </w:tcPr>
          <w:p w14:paraId="463F29E8" w14:textId="77777777" w:rsidR="00471C5C" w:rsidRPr="00C9712A" w:rsidRDefault="00471C5C" w:rsidP="00C9712A">
            <w:pPr>
              <w:rPr>
                <w:rFonts w:asciiTheme="minorHAnsi" w:hAnsiTheme="minorHAnsi" w:cstheme="minorHAnsi"/>
                <w:sz w:val="24"/>
                <w:szCs w:val="24"/>
              </w:rPr>
            </w:pPr>
          </w:p>
        </w:tc>
        <w:tc>
          <w:tcPr>
            <w:tcW w:w="1627" w:type="dxa"/>
          </w:tcPr>
          <w:p w14:paraId="3B7B4B86" w14:textId="77777777" w:rsidR="00471C5C" w:rsidRPr="00C9712A" w:rsidRDefault="00471C5C" w:rsidP="00C9712A">
            <w:pPr>
              <w:rPr>
                <w:rFonts w:asciiTheme="minorHAnsi" w:hAnsiTheme="minorHAnsi" w:cstheme="minorHAnsi"/>
                <w:sz w:val="24"/>
                <w:szCs w:val="24"/>
              </w:rPr>
            </w:pPr>
          </w:p>
        </w:tc>
      </w:tr>
    </w:tbl>
    <w:p w14:paraId="3A0FF5F2" w14:textId="77777777" w:rsidR="00297438" w:rsidRPr="00C9712A" w:rsidRDefault="00297438" w:rsidP="00C9712A">
      <w:pPr>
        <w:spacing w:after="0" w:line="240" w:lineRule="auto"/>
        <w:rPr>
          <w:rFonts w:cstheme="minorHAnsi"/>
          <w:sz w:val="24"/>
          <w:szCs w:val="24"/>
        </w:rPr>
      </w:pPr>
    </w:p>
    <w:sectPr w:rsidR="00297438" w:rsidRPr="00C9712A" w:rsidSect="00F57DB3">
      <w:headerReference w:type="default" r:id="rId22"/>
      <w:footerReference w:type="default" r:id="rId23"/>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2271D" w14:textId="77777777" w:rsidR="00BF00D3" w:rsidRDefault="00BF00D3" w:rsidP="0084336D">
      <w:pPr>
        <w:spacing w:after="0" w:line="240" w:lineRule="auto"/>
      </w:pPr>
      <w:r>
        <w:separator/>
      </w:r>
    </w:p>
  </w:endnote>
  <w:endnote w:type="continuationSeparator" w:id="0">
    <w:p w14:paraId="0D425052" w14:textId="77777777" w:rsidR="00BF00D3" w:rsidRDefault="00BF00D3"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925D0" w14:textId="115CDDA7" w:rsidR="0084336D" w:rsidRPr="00044B62" w:rsidRDefault="00EF706E">
    <w:pPr>
      <w:pStyle w:val="Footer"/>
      <w:rPr>
        <w:sz w:val="18"/>
        <w:szCs w:val="18"/>
      </w:rPr>
    </w:pPr>
    <w:proofErr w:type="spellStart"/>
    <w:r>
      <w:rPr>
        <w:sz w:val="18"/>
        <w:szCs w:val="18"/>
      </w:rPr>
      <w:t>OEHS</w:t>
    </w:r>
    <w:proofErr w:type="spellEnd"/>
    <w:r>
      <w:rPr>
        <w:sz w:val="18"/>
        <w:szCs w:val="18"/>
      </w:rPr>
      <w:t xml:space="preserve"> </w:t>
    </w:r>
    <w:r>
      <w:rPr>
        <w:sz w:val="18"/>
        <w:szCs w:val="18"/>
      </w:rPr>
      <w:tab/>
    </w:r>
    <w:r w:rsidR="0084336D" w:rsidRPr="00044B62">
      <w:rPr>
        <w:sz w:val="18"/>
        <w:szCs w:val="18"/>
      </w:rPr>
      <w:t xml:space="preserve">Revised </w:t>
    </w:r>
    <w:r>
      <w:rPr>
        <w:sz w:val="18"/>
        <w:szCs w:val="18"/>
      </w:rPr>
      <w:t>6/26</w:t>
    </w:r>
    <w:r w:rsidR="0084336D" w:rsidRPr="00044B62">
      <w:rPr>
        <w:sz w:val="18"/>
        <w:szCs w:val="18"/>
      </w:rPr>
      <w:t>/2020</w:t>
    </w:r>
    <w:r w:rsidR="0084336D" w:rsidRPr="00044B62">
      <w:rPr>
        <w:sz w:val="18"/>
        <w:szCs w:val="18"/>
      </w:rPr>
      <w:tab/>
      <w:t>19-00</w:t>
    </w:r>
    <w:r w:rsidR="00434611">
      <w:rPr>
        <w:sz w:val="18"/>
        <w:szCs w:val="18"/>
      </w:rPr>
      <w:t>9</w:t>
    </w:r>
    <w:r w:rsidR="0084336D" w:rsidRPr="00044B62">
      <w:rPr>
        <w:sz w:val="18"/>
        <w:szCs w:val="18"/>
      </w:rPr>
      <w:t xml:space="preserve">S_SOP </w:t>
    </w:r>
    <w:r w:rsidR="00434611">
      <w:rPr>
        <w:sz w:val="18"/>
        <w:szCs w:val="18"/>
      </w:rPr>
      <w:t>Explosives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2F759" w14:textId="77777777" w:rsidR="00BF00D3" w:rsidRDefault="00BF00D3" w:rsidP="0084336D">
      <w:pPr>
        <w:spacing w:after="0" w:line="240" w:lineRule="auto"/>
      </w:pPr>
      <w:r>
        <w:separator/>
      </w:r>
    </w:p>
  </w:footnote>
  <w:footnote w:type="continuationSeparator" w:id="0">
    <w:p w14:paraId="688521D4" w14:textId="77777777" w:rsidR="00BF00D3" w:rsidRDefault="00BF00D3"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73A1" w14:textId="5E15B3D0" w:rsidR="00044B62" w:rsidRDefault="00F57DB3">
    <w:pPr>
      <w:pStyle w:val="Header"/>
    </w:pPr>
    <w:r>
      <w:rPr>
        <w:rFonts w:ascii="Helvetica" w:hAnsi="Helvetica"/>
        <w:noProof/>
        <w:color w:val="0A483F"/>
      </w:rPr>
      <w:drawing>
        <wp:inline distT="0" distB="0" distL="0" distR="0" wp14:anchorId="1C1D57A4" wp14:editId="63B32661">
          <wp:extent cx="1428750" cy="333375"/>
          <wp:effectExtent l="0" t="0" r="0" b="9525"/>
          <wp:docPr id="1" name="Picture 1" descr="Wayne State 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rsidR="00FC3F53" w:rsidRPr="00FC3F53">
      <w:rPr>
        <w:noProof/>
      </w:rPr>
      <w:t xml:space="preserve"> </w:t>
    </w:r>
    <w:r w:rsidR="00FC3F53">
      <w:rPr>
        <w:noProof/>
      </w:rPr>
      <w:tab/>
    </w:r>
    <w:r w:rsidR="00FC3F53">
      <w:rPr>
        <w:noProof/>
      </w:rPr>
      <w:tab/>
    </w:r>
    <w:r w:rsidR="00FC3F53" w:rsidRPr="00044B62">
      <w:rPr>
        <w:noProof/>
      </w:rPr>
      <w:drawing>
        <wp:inline distT="0" distB="0" distL="0" distR="0" wp14:anchorId="6C095FCD" wp14:editId="256A7FD4">
          <wp:extent cx="691515" cy="523240"/>
          <wp:effectExtent l="0" t="0" r="0" b="0"/>
          <wp:docPr id="3" name="Picture 3" descr="Office of Environmental Health and Safety Office" title="Environmental Health Safety">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515" cy="523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7C9"/>
    <w:multiLevelType w:val="hybridMultilevel"/>
    <w:tmpl w:val="849CD0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2579E"/>
    <w:multiLevelType w:val="hybridMultilevel"/>
    <w:tmpl w:val="3B325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E83F8C"/>
    <w:multiLevelType w:val="hybridMultilevel"/>
    <w:tmpl w:val="19A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361A3"/>
    <w:multiLevelType w:val="hybridMultilevel"/>
    <w:tmpl w:val="7960D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C68D3"/>
    <w:multiLevelType w:val="hybridMultilevel"/>
    <w:tmpl w:val="48E26E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87639"/>
    <w:multiLevelType w:val="hybridMultilevel"/>
    <w:tmpl w:val="6B562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C7861"/>
    <w:multiLevelType w:val="hybridMultilevel"/>
    <w:tmpl w:val="073284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10084"/>
    <w:multiLevelType w:val="hybridMultilevel"/>
    <w:tmpl w:val="D5D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C0CD6"/>
    <w:multiLevelType w:val="hybridMultilevel"/>
    <w:tmpl w:val="5D8C1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883426"/>
    <w:multiLevelType w:val="hybridMultilevel"/>
    <w:tmpl w:val="C78E0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9216D9"/>
    <w:multiLevelType w:val="hybridMultilevel"/>
    <w:tmpl w:val="84927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10494"/>
    <w:multiLevelType w:val="hybridMultilevel"/>
    <w:tmpl w:val="C05AF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77D20"/>
    <w:multiLevelType w:val="hybridMultilevel"/>
    <w:tmpl w:val="FD2649C0"/>
    <w:lvl w:ilvl="0" w:tplc="E012AA7E">
      <w:start w:val="1"/>
      <w:numFmt w:val="decimal"/>
      <w:pStyle w:val="Heading2"/>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91BDE"/>
    <w:multiLevelType w:val="hybridMultilevel"/>
    <w:tmpl w:val="B18E1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9E77F9"/>
    <w:multiLevelType w:val="hybridMultilevel"/>
    <w:tmpl w:val="E14CB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DB1422"/>
    <w:multiLevelType w:val="hybridMultilevel"/>
    <w:tmpl w:val="04662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F246DD"/>
    <w:multiLevelType w:val="hybridMultilevel"/>
    <w:tmpl w:val="79A0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ED4BBC"/>
    <w:multiLevelType w:val="hybridMultilevel"/>
    <w:tmpl w:val="4296C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630699"/>
    <w:multiLevelType w:val="hybridMultilevel"/>
    <w:tmpl w:val="9216E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6E2DB9"/>
    <w:multiLevelType w:val="hybridMultilevel"/>
    <w:tmpl w:val="0F1AA668"/>
    <w:lvl w:ilvl="0" w:tplc="83502E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81470"/>
    <w:multiLevelType w:val="hybridMultilevel"/>
    <w:tmpl w:val="738E9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780196"/>
    <w:multiLevelType w:val="hybridMultilevel"/>
    <w:tmpl w:val="10E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4"/>
  </w:num>
  <w:num w:numId="3">
    <w:abstractNumId w:val="10"/>
  </w:num>
  <w:num w:numId="4">
    <w:abstractNumId w:val="8"/>
  </w:num>
  <w:num w:numId="5">
    <w:abstractNumId w:val="6"/>
  </w:num>
  <w:num w:numId="6">
    <w:abstractNumId w:val="4"/>
  </w:num>
  <w:num w:numId="7">
    <w:abstractNumId w:val="24"/>
  </w:num>
  <w:num w:numId="8">
    <w:abstractNumId w:val="11"/>
  </w:num>
  <w:num w:numId="9">
    <w:abstractNumId w:val="28"/>
  </w:num>
  <w:num w:numId="10">
    <w:abstractNumId w:val="19"/>
  </w:num>
  <w:num w:numId="11">
    <w:abstractNumId w:val="18"/>
  </w:num>
  <w:num w:numId="12">
    <w:abstractNumId w:val="15"/>
  </w:num>
  <w:num w:numId="13">
    <w:abstractNumId w:val="30"/>
  </w:num>
  <w:num w:numId="14">
    <w:abstractNumId w:val="2"/>
  </w:num>
  <w:num w:numId="15">
    <w:abstractNumId w:val="33"/>
  </w:num>
  <w:num w:numId="16">
    <w:abstractNumId w:val="16"/>
  </w:num>
  <w:num w:numId="17">
    <w:abstractNumId w:val="5"/>
  </w:num>
  <w:num w:numId="18">
    <w:abstractNumId w:val="20"/>
  </w:num>
  <w:num w:numId="19">
    <w:abstractNumId w:val="0"/>
  </w:num>
  <w:num w:numId="20">
    <w:abstractNumId w:val="12"/>
  </w:num>
  <w:num w:numId="21">
    <w:abstractNumId w:val="7"/>
  </w:num>
  <w:num w:numId="22">
    <w:abstractNumId w:val="14"/>
  </w:num>
  <w:num w:numId="23">
    <w:abstractNumId w:val="29"/>
  </w:num>
  <w:num w:numId="24">
    <w:abstractNumId w:val="21"/>
  </w:num>
  <w:num w:numId="25">
    <w:abstractNumId w:val="13"/>
  </w:num>
  <w:num w:numId="26">
    <w:abstractNumId w:val="2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7"/>
  </w:num>
  <w:num w:numId="30">
    <w:abstractNumId w:val="3"/>
  </w:num>
  <w:num w:numId="31">
    <w:abstractNumId w:val="9"/>
  </w:num>
  <w:num w:numId="32">
    <w:abstractNumId w:val="22"/>
  </w:num>
  <w:num w:numId="33">
    <w:abstractNumId w:val="23"/>
  </w:num>
  <w:num w:numId="34">
    <w:abstractNumId w:val="25"/>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ztDA0sDQ2tDQ0NLZU0lEKTi0uzszPAykwqgUAoneE/SwAAAA="/>
  </w:docVars>
  <w:rsids>
    <w:rsidRoot w:val="00297438"/>
    <w:rsid w:val="00035083"/>
    <w:rsid w:val="00044B62"/>
    <w:rsid w:val="00050740"/>
    <w:rsid w:val="000A195C"/>
    <w:rsid w:val="000A61CC"/>
    <w:rsid w:val="000C005F"/>
    <w:rsid w:val="000C6A44"/>
    <w:rsid w:val="000D5BB7"/>
    <w:rsid w:val="000E03C3"/>
    <w:rsid w:val="000E26D5"/>
    <w:rsid w:val="000E36A4"/>
    <w:rsid w:val="000F24DB"/>
    <w:rsid w:val="000F3C1B"/>
    <w:rsid w:val="00152B5D"/>
    <w:rsid w:val="001B05EB"/>
    <w:rsid w:val="001C0E8E"/>
    <w:rsid w:val="001D4E19"/>
    <w:rsid w:val="001E1FA6"/>
    <w:rsid w:val="002077BE"/>
    <w:rsid w:val="002620A3"/>
    <w:rsid w:val="00271834"/>
    <w:rsid w:val="00297438"/>
    <w:rsid w:val="002A7F7D"/>
    <w:rsid w:val="002D069B"/>
    <w:rsid w:val="00323F1D"/>
    <w:rsid w:val="003478B5"/>
    <w:rsid w:val="003617D2"/>
    <w:rsid w:val="00376E52"/>
    <w:rsid w:val="0039725D"/>
    <w:rsid w:val="004172CD"/>
    <w:rsid w:val="00434611"/>
    <w:rsid w:val="00441FC6"/>
    <w:rsid w:val="00462E71"/>
    <w:rsid w:val="00471C5C"/>
    <w:rsid w:val="00486D73"/>
    <w:rsid w:val="004C0568"/>
    <w:rsid w:val="004C6DB2"/>
    <w:rsid w:val="00541645"/>
    <w:rsid w:val="005716A4"/>
    <w:rsid w:val="0057447A"/>
    <w:rsid w:val="00587218"/>
    <w:rsid w:val="005943CE"/>
    <w:rsid w:val="005A4936"/>
    <w:rsid w:val="005C0F66"/>
    <w:rsid w:val="005F1815"/>
    <w:rsid w:val="00611FF4"/>
    <w:rsid w:val="00624C7F"/>
    <w:rsid w:val="00663203"/>
    <w:rsid w:val="00670DC2"/>
    <w:rsid w:val="00673265"/>
    <w:rsid w:val="0068074A"/>
    <w:rsid w:val="006B179D"/>
    <w:rsid w:val="006E1D78"/>
    <w:rsid w:val="007110AB"/>
    <w:rsid w:val="007252F8"/>
    <w:rsid w:val="007D5544"/>
    <w:rsid w:val="007E71BA"/>
    <w:rsid w:val="0084336D"/>
    <w:rsid w:val="00852A98"/>
    <w:rsid w:val="00884A2F"/>
    <w:rsid w:val="008B7FD2"/>
    <w:rsid w:val="008D1399"/>
    <w:rsid w:val="008D2186"/>
    <w:rsid w:val="008D7F7D"/>
    <w:rsid w:val="008F4EAB"/>
    <w:rsid w:val="009214BA"/>
    <w:rsid w:val="00997328"/>
    <w:rsid w:val="009C1576"/>
    <w:rsid w:val="009D1B5E"/>
    <w:rsid w:val="009D6A95"/>
    <w:rsid w:val="00A25AE2"/>
    <w:rsid w:val="00A35C99"/>
    <w:rsid w:val="00A5231F"/>
    <w:rsid w:val="00A66CD1"/>
    <w:rsid w:val="00A85F17"/>
    <w:rsid w:val="00AA1137"/>
    <w:rsid w:val="00AB0C99"/>
    <w:rsid w:val="00B12690"/>
    <w:rsid w:val="00B66BB7"/>
    <w:rsid w:val="00BB5521"/>
    <w:rsid w:val="00BB6667"/>
    <w:rsid w:val="00BC68CE"/>
    <w:rsid w:val="00BF00D3"/>
    <w:rsid w:val="00C01F8F"/>
    <w:rsid w:val="00C15C66"/>
    <w:rsid w:val="00C17A55"/>
    <w:rsid w:val="00C73B5E"/>
    <w:rsid w:val="00C74C8B"/>
    <w:rsid w:val="00C939F9"/>
    <w:rsid w:val="00C9712A"/>
    <w:rsid w:val="00CF6C66"/>
    <w:rsid w:val="00D30793"/>
    <w:rsid w:val="00D37ACB"/>
    <w:rsid w:val="00D5138A"/>
    <w:rsid w:val="00D6721B"/>
    <w:rsid w:val="00D674CE"/>
    <w:rsid w:val="00D9762C"/>
    <w:rsid w:val="00DC6DB9"/>
    <w:rsid w:val="00DD24E0"/>
    <w:rsid w:val="00DE541A"/>
    <w:rsid w:val="00E11B76"/>
    <w:rsid w:val="00E40E0F"/>
    <w:rsid w:val="00E8526B"/>
    <w:rsid w:val="00EA0B02"/>
    <w:rsid w:val="00ED2821"/>
    <w:rsid w:val="00EF706E"/>
    <w:rsid w:val="00F27883"/>
    <w:rsid w:val="00F53B1E"/>
    <w:rsid w:val="00F57DB3"/>
    <w:rsid w:val="00F604E5"/>
    <w:rsid w:val="00F8609B"/>
    <w:rsid w:val="00F867CB"/>
    <w:rsid w:val="00F977C4"/>
    <w:rsid w:val="00FA29E5"/>
    <w:rsid w:val="00FC3B5B"/>
    <w:rsid w:val="00FC3F53"/>
    <w:rsid w:val="00FF128C"/>
    <w:rsid w:val="00FF7290"/>
    <w:rsid w:val="1064C916"/>
    <w:rsid w:val="38345C6B"/>
    <w:rsid w:val="67DAD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45C73C"/>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1B76"/>
    <w:pPr>
      <w:spacing w:after="0" w:line="240" w:lineRule="auto"/>
      <w:outlineLvl w:val="0"/>
    </w:pPr>
    <w:rPr>
      <w:rFonts w:ascii="Arial" w:hAnsi="Arial" w:cs="Arial"/>
      <w:b/>
      <w:sz w:val="32"/>
      <w:szCs w:val="32"/>
    </w:rPr>
  </w:style>
  <w:style w:type="paragraph" w:styleId="Heading2">
    <w:name w:val="heading 2"/>
    <w:basedOn w:val="ListParagraph"/>
    <w:next w:val="Normal"/>
    <w:link w:val="Heading2Char"/>
    <w:uiPriority w:val="9"/>
    <w:unhideWhenUsed/>
    <w:qFormat/>
    <w:rsid w:val="004C6DB2"/>
    <w:pPr>
      <w:numPr>
        <w:numId w:val="10"/>
      </w:numPr>
      <w:ind w:left="346" w:hanging="346"/>
      <w:outlineLvl w:val="1"/>
    </w:pPr>
    <w:rPr>
      <w:rFonts w:ascii="Arial" w:eastAsia="Calibri" w:hAnsi="Arial" w:cs="Arial"/>
      <w:b/>
      <w:sz w:val="28"/>
      <w:szCs w:val="28"/>
    </w:rPr>
  </w:style>
  <w:style w:type="paragraph" w:styleId="Heading3">
    <w:name w:val="heading 3"/>
    <w:basedOn w:val="ListParagraph"/>
    <w:next w:val="Normal"/>
    <w:link w:val="Heading3Char"/>
    <w:uiPriority w:val="9"/>
    <w:unhideWhenUsed/>
    <w:qFormat/>
    <w:rsid w:val="00C9712A"/>
    <w:pPr>
      <w:ind w:left="346" w:hanging="346"/>
      <w:outlineLvl w:val="2"/>
    </w:pPr>
    <w:rPr>
      <w:rFonts w:ascii="Arial" w:eastAsia="Calibri"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paragraph" w:styleId="Title">
    <w:name w:val="Title"/>
    <w:basedOn w:val="Normal"/>
    <w:next w:val="Normal"/>
    <w:link w:val="TitleChar"/>
    <w:uiPriority w:val="10"/>
    <w:qFormat/>
    <w:rsid w:val="00E11B76"/>
    <w:pPr>
      <w:spacing w:after="0" w:line="240" w:lineRule="auto"/>
      <w:contextualSpacing/>
      <w:jc w:val="center"/>
    </w:pPr>
    <w:rPr>
      <w:rFonts w:ascii="Arial" w:eastAsiaTheme="majorEastAsia" w:hAnsi="Arial" w:cs="Arial"/>
      <w:b/>
      <w:spacing w:val="-10"/>
      <w:kern w:val="28"/>
      <w:sz w:val="36"/>
      <w:szCs w:val="36"/>
      <w:u w:val="single"/>
    </w:rPr>
  </w:style>
  <w:style w:type="character" w:customStyle="1" w:styleId="TitleChar">
    <w:name w:val="Title Char"/>
    <w:basedOn w:val="DefaultParagraphFont"/>
    <w:link w:val="Title"/>
    <w:uiPriority w:val="10"/>
    <w:rsid w:val="00E11B76"/>
    <w:rPr>
      <w:rFonts w:ascii="Arial" w:eastAsiaTheme="majorEastAsia" w:hAnsi="Arial" w:cs="Arial"/>
      <w:b/>
      <w:spacing w:val="-10"/>
      <w:kern w:val="28"/>
      <w:sz w:val="36"/>
      <w:szCs w:val="36"/>
      <w:u w:val="single"/>
    </w:rPr>
  </w:style>
  <w:style w:type="character" w:styleId="FollowedHyperlink">
    <w:name w:val="FollowedHyperlink"/>
    <w:basedOn w:val="DefaultParagraphFont"/>
    <w:uiPriority w:val="99"/>
    <w:semiHidden/>
    <w:unhideWhenUsed/>
    <w:rsid w:val="002077BE"/>
    <w:rPr>
      <w:color w:val="954F72" w:themeColor="followedHyperlink"/>
      <w:u w:val="single"/>
    </w:rPr>
  </w:style>
  <w:style w:type="character" w:customStyle="1" w:styleId="Heading1Char">
    <w:name w:val="Heading 1 Char"/>
    <w:basedOn w:val="DefaultParagraphFont"/>
    <w:link w:val="Heading1"/>
    <w:uiPriority w:val="9"/>
    <w:rsid w:val="00E11B76"/>
    <w:rPr>
      <w:rFonts w:ascii="Arial" w:hAnsi="Arial" w:cs="Arial"/>
      <w:b/>
      <w:sz w:val="32"/>
      <w:szCs w:val="32"/>
    </w:rPr>
  </w:style>
  <w:style w:type="paragraph" w:styleId="BalloonText">
    <w:name w:val="Balloon Text"/>
    <w:basedOn w:val="Normal"/>
    <w:link w:val="BalloonTextChar"/>
    <w:uiPriority w:val="99"/>
    <w:semiHidden/>
    <w:unhideWhenUsed/>
    <w:rsid w:val="00E11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76"/>
    <w:rPr>
      <w:rFonts w:ascii="Segoe UI" w:hAnsi="Segoe UI" w:cs="Segoe UI"/>
      <w:sz w:val="18"/>
      <w:szCs w:val="18"/>
    </w:rPr>
  </w:style>
  <w:style w:type="character" w:customStyle="1" w:styleId="Heading2Char">
    <w:name w:val="Heading 2 Char"/>
    <w:basedOn w:val="DefaultParagraphFont"/>
    <w:link w:val="Heading2"/>
    <w:uiPriority w:val="9"/>
    <w:rsid w:val="004C6DB2"/>
    <w:rPr>
      <w:rFonts w:ascii="Arial" w:eastAsia="Calibri" w:hAnsi="Arial" w:cs="Arial"/>
      <w:b/>
      <w:sz w:val="28"/>
      <w:szCs w:val="28"/>
    </w:rPr>
  </w:style>
  <w:style w:type="character" w:customStyle="1" w:styleId="Heading3Char">
    <w:name w:val="Heading 3 Char"/>
    <w:basedOn w:val="DefaultParagraphFont"/>
    <w:link w:val="Heading3"/>
    <w:uiPriority w:val="9"/>
    <w:rsid w:val="00C9712A"/>
    <w:rPr>
      <w:rFonts w:ascii="Arial" w:eastAsia="Calibri" w:hAnsi="Arial" w:cs="Arial"/>
      <w:b/>
      <w:sz w:val="26"/>
      <w:szCs w:val="26"/>
    </w:rPr>
  </w:style>
  <w:style w:type="character" w:styleId="CommentReference">
    <w:name w:val="annotation reference"/>
    <w:basedOn w:val="DefaultParagraphFont"/>
    <w:uiPriority w:val="99"/>
    <w:semiHidden/>
    <w:unhideWhenUsed/>
    <w:rsid w:val="00B66BB7"/>
    <w:rPr>
      <w:sz w:val="16"/>
      <w:szCs w:val="16"/>
    </w:rPr>
  </w:style>
  <w:style w:type="paragraph" w:styleId="CommentText">
    <w:name w:val="annotation text"/>
    <w:basedOn w:val="Normal"/>
    <w:link w:val="CommentTextChar"/>
    <w:uiPriority w:val="99"/>
    <w:semiHidden/>
    <w:unhideWhenUsed/>
    <w:rsid w:val="00B66BB7"/>
    <w:pPr>
      <w:spacing w:line="240" w:lineRule="auto"/>
    </w:pPr>
    <w:rPr>
      <w:sz w:val="20"/>
      <w:szCs w:val="20"/>
    </w:rPr>
  </w:style>
  <w:style w:type="character" w:customStyle="1" w:styleId="CommentTextChar">
    <w:name w:val="Comment Text Char"/>
    <w:basedOn w:val="DefaultParagraphFont"/>
    <w:link w:val="CommentText"/>
    <w:uiPriority w:val="99"/>
    <w:semiHidden/>
    <w:rsid w:val="00B66BB7"/>
    <w:rPr>
      <w:sz w:val="20"/>
      <w:szCs w:val="20"/>
    </w:rPr>
  </w:style>
  <w:style w:type="paragraph" w:styleId="CommentSubject">
    <w:name w:val="annotation subject"/>
    <w:basedOn w:val="CommentText"/>
    <w:next w:val="CommentText"/>
    <w:link w:val="CommentSubjectChar"/>
    <w:uiPriority w:val="99"/>
    <w:semiHidden/>
    <w:unhideWhenUsed/>
    <w:rsid w:val="00B66BB7"/>
    <w:rPr>
      <w:b/>
      <w:bCs/>
    </w:rPr>
  </w:style>
  <w:style w:type="character" w:customStyle="1" w:styleId="CommentSubjectChar">
    <w:name w:val="Comment Subject Char"/>
    <w:basedOn w:val="CommentTextChar"/>
    <w:link w:val="CommentSubject"/>
    <w:uiPriority w:val="99"/>
    <w:semiHidden/>
    <w:rsid w:val="00B66B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wayne.edu/oehs/forms/chem-waste" TargetMode="External"/><Relationship Id="rId18" Type="http://schemas.openxmlformats.org/officeDocument/2006/relationships/hyperlink" Target="https://about.citiprogram.org/en/homepage/" TargetMode="External"/><Relationship Id="rId3" Type="http://schemas.openxmlformats.org/officeDocument/2006/relationships/customXml" Target="../customXml/item3.xml"/><Relationship Id="rId21" Type="http://schemas.openxmlformats.org/officeDocument/2006/relationships/hyperlink" Target="https://research.wayne.edu/oehs/hazardous/chemical-waste" TargetMode="External"/><Relationship Id="rId7" Type="http://schemas.openxmlformats.org/officeDocument/2006/relationships/settings" Target="settings.xml"/><Relationship Id="rId12" Type="http://schemas.openxmlformats.org/officeDocument/2006/relationships/hyperlink" Target="https://www.ansellguardianpartner.com/chemical/home" TargetMode="External"/><Relationship Id="rId17" Type="http://schemas.openxmlformats.org/officeDocument/2006/relationships/hyperlink" Target="https://risk.wayne.edu/files/rofi.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ichigan.gov/documents/lara/lara_miosha_cet0199_628109_7.doc" TargetMode="External"/><Relationship Id="rId20" Type="http://schemas.openxmlformats.org/officeDocument/2006/relationships/hyperlink" Target="https://research.wayne.edu/oehs/docs/lab-safety-training-checklist.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research.wayne.edu/oehs/pdf/chemical-hygiene-plan.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isk.wayne.edu/fire-saf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search.wayne.edu/oehs/hazardous/index.php"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B1E57B7E6914498A793F2F135B1F9" ma:contentTypeVersion="4" ma:contentTypeDescription="Create a new document." ma:contentTypeScope="" ma:versionID="3c3aa636e845f86c02105dcee435a74f">
  <xsd:schema xmlns:xsd="http://www.w3.org/2001/XMLSchema" xmlns:xs="http://www.w3.org/2001/XMLSchema" xmlns:p="http://schemas.microsoft.com/office/2006/metadata/properties" xmlns:ns2="652f2984-07a8-441e-8dbd-70b550b10d33" targetNamespace="http://schemas.microsoft.com/office/2006/metadata/properties" ma:root="true" ma:fieldsID="c7eaf9047b8b8f08cc2cffa473b49379" ns2:_="">
    <xsd:import namespace="652f2984-07a8-441e-8dbd-70b550b10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f2984-07a8-441e-8dbd-70b550b1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75B25-B0EB-4757-A7D8-1E50E5252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f2984-07a8-441e-8dbd-70b550b10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34F57-5C90-4206-B862-FB9B44A34397}">
  <ds:schemaRefs>
    <ds:schemaRef ds:uri="http://schemas.microsoft.com/sharepoint/v3/contenttype/forms"/>
  </ds:schemaRefs>
</ds:datastoreItem>
</file>

<file path=customXml/itemProps3.xml><?xml version="1.0" encoding="utf-8"?>
<ds:datastoreItem xmlns:ds="http://schemas.openxmlformats.org/officeDocument/2006/customXml" ds:itemID="{824F1B56-7526-4868-8ACA-68225B7084D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52f2984-07a8-441e-8dbd-70b550b10d33"/>
    <ds:schemaRef ds:uri="http://www.w3.org/XML/1998/namespace"/>
    <ds:schemaRef ds:uri="http://purl.org/dc/dcmitype/"/>
  </ds:schemaRefs>
</ds:datastoreItem>
</file>

<file path=customXml/itemProps4.xml><?xml version="1.0" encoding="utf-8"?>
<ds:datastoreItem xmlns:ds="http://schemas.openxmlformats.org/officeDocument/2006/customXml" ds:itemID="{CA983302-0F74-4DCD-8768-A2DE71B0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Standard operating procedures for explosives</vt:lpstr>
    </vt:vector>
  </TitlesOfParts>
  <Company>Wayne State University: Division of Research</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explosives</dc:title>
  <dc:subject>safe handling of explosives</dc:subject>
  <dc:creator>Linda  marie ritter</dc:creator>
  <cp:keywords>explosives; safe handling</cp:keywords>
  <dc:description/>
  <cp:lastModifiedBy>Linda  marie ritter</cp:lastModifiedBy>
  <cp:revision>4</cp:revision>
  <dcterms:created xsi:type="dcterms:W3CDTF">2020-06-26T14:06:00Z</dcterms:created>
  <dcterms:modified xsi:type="dcterms:W3CDTF">2020-11-24T12:32:00Z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0x010100E6CB1E57B7E6914498A793F2F135B1F9</vt:lpwstr>
  </property>
  <property fmtid="{D5CDD505-2E9C-101B-9397-08002B2CF9AE}" pid="3" name="Language">
    <vt:lpwstr>English</vt:lpwstr>
  </property>
</Properties>
</file>