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14AF5" w14:textId="77777777" w:rsidR="00E91829" w:rsidRPr="006C75AF" w:rsidRDefault="002E25BE" w:rsidP="006C75AF">
      <w:pPr>
        <w:pStyle w:val="Heading1"/>
      </w:pPr>
      <w:r w:rsidRPr="006C75AF">
        <w:t xml:space="preserve">General Use </w:t>
      </w:r>
      <w:r w:rsidR="00E91829" w:rsidRPr="006C75AF">
        <w:t>Standard Operating Procedure (</w:t>
      </w:r>
      <w:r w:rsidRPr="006C75AF">
        <w:t>SOP</w:t>
      </w:r>
      <w:r w:rsidR="00E91829" w:rsidRPr="006C75AF">
        <w:t>)</w:t>
      </w:r>
    </w:p>
    <w:p w14:paraId="330BD0E4" w14:textId="0F2EC916" w:rsidR="002E25BE" w:rsidRPr="006C75AF" w:rsidRDefault="00BF2951" w:rsidP="006C75AF">
      <w:pPr>
        <w:pStyle w:val="Heading1"/>
      </w:pPr>
      <w:r w:rsidRPr="006C75AF">
        <w:t>Irritants</w:t>
      </w:r>
    </w:p>
    <w:p w14:paraId="5462876D" w14:textId="2A9A1D4B" w:rsidR="00E91829" w:rsidRPr="006C75AF" w:rsidRDefault="006C75AF" w:rsidP="006C75AF">
      <w:pPr>
        <w:spacing w:after="0" w:line="240" w:lineRule="auto"/>
        <w:jc w:val="center"/>
        <w:rPr>
          <w:rFonts w:cstheme="minorHAnsi"/>
          <w:sz w:val="24"/>
          <w:szCs w:val="24"/>
        </w:rPr>
      </w:pPr>
      <w:r w:rsidRPr="006C75AF">
        <w:rPr>
          <w:rFonts w:cstheme="minorHAnsi"/>
          <w:b/>
          <w:bCs/>
          <w:noProof/>
          <w:kern w:val="16"/>
          <w:sz w:val="24"/>
          <w:szCs w:val="24"/>
        </w:rPr>
        <w:drawing>
          <wp:inline distT="0" distB="0" distL="0" distR="0" wp14:anchorId="75628406" wp14:editId="5F6FBE18">
            <wp:extent cx="457200" cy="457200"/>
            <wp:effectExtent l="0" t="0" r="0" b="0"/>
            <wp:docPr id="15" name="Picture 15" descr="Globally Harmonized System pictogram Indicating a chemical is an irritant hazard." title="Irr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xclamation Ma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39C9CEB9" w14:textId="0C7A8C3C" w:rsidR="002E25BE" w:rsidRPr="006C75AF" w:rsidRDefault="002E25BE" w:rsidP="006C75AF">
      <w:pPr>
        <w:spacing w:after="0" w:line="240" w:lineRule="auto"/>
        <w:jc w:val="center"/>
        <w:rPr>
          <w:rFonts w:cstheme="minorHAnsi"/>
          <w:i/>
          <w:sz w:val="24"/>
          <w:szCs w:val="24"/>
        </w:rPr>
      </w:pPr>
      <w:r w:rsidRPr="006C75AF">
        <w:rPr>
          <w:rFonts w:cstheme="minorHAnsi"/>
          <w:i/>
          <w:sz w:val="24"/>
          <w:szCs w:val="24"/>
        </w:rPr>
        <w:t xml:space="preserve">Globally Harmonized System Hazard Class: </w:t>
      </w:r>
      <w:r w:rsidR="002F43BB" w:rsidRPr="006C75AF">
        <w:rPr>
          <w:rFonts w:cstheme="minorHAnsi"/>
          <w:i/>
          <w:sz w:val="24"/>
          <w:szCs w:val="24"/>
        </w:rPr>
        <w:t>Skin corrosion/irritation, Serious eye damage/eye irritation</w:t>
      </w:r>
    </w:p>
    <w:p w14:paraId="0E0C545F" w14:textId="3EA6D48C" w:rsidR="002E25BE" w:rsidRPr="006C75AF" w:rsidRDefault="002E25BE" w:rsidP="006C75AF">
      <w:pPr>
        <w:spacing w:after="0" w:line="240" w:lineRule="auto"/>
        <w:jc w:val="center"/>
        <w:rPr>
          <w:rFonts w:cstheme="minorHAnsi"/>
          <w:i/>
          <w:sz w:val="24"/>
          <w:szCs w:val="24"/>
        </w:rPr>
      </w:pPr>
      <w:r w:rsidRPr="006C75AF">
        <w:rPr>
          <w:rFonts w:cstheme="minorHAnsi"/>
          <w:i/>
          <w:sz w:val="24"/>
          <w:szCs w:val="24"/>
        </w:rPr>
        <w:t xml:space="preserve">Examples: </w:t>
      </w:r>
      <w:r w:rsidR="00333819" w:rsidRPr="006C75AF">
        <w:rPr>
          <w:rFonts w:cstheme="minorHAnsi"/>
          <w:i/>
          <w:sz w:val="24"/>
          <w:szCs w:val="24"/>
        </w:rPr>
        <w:t>sodium dodecyl sulfate, dichloromethane</w:t>
      </w:r>
      <w:r w:rsidR="00D10FDC" w:rsidRPr="006C75AF">
        <w:rPr>
          <w:rFonts w:cstheme="minorHAnsi"/>
          <w:i/>
          <w:sz w:val="24"/>
          <w:szCs w:val="24"/>
        </w:rPr>
        <w:t xml:space="preserve">, </w:t>
      </w:r>
      <w:proofErr w:type="spellStart"/>
      <w:r w:rsidR="00F13707" w:rsidRPr="006C75AF">
        <w:rPr>
          <w:rFonts w:cstheme="minorHAnsi"/>
          <w:i/>
          <w:sz w:val="24"/>
          <w:szCs w:val="24"/>
        </w:rPr>
        <w:t>Tricane</w:t>
      </w:r>
      <w:proofErr w:type="spellEnd"/>
      <w:r w:rsidR="00BD7888" w:rsidRPr="006C75AF">
        <w:rPr>
          <w:rFonts w:cstheme="minorHAnsi"/>
          <w:i/>
          <w:sz w:val="24"/>
          <w:szCs w:val="24"/>
        </w:rPr>
        <w:t xml:space="preserve">, </w:t>
      </w:r>
      <w:r w:rsidR="005947FC">
        <w:rPr>
          <w:rFonts w:cstheme="minorHAnsi"/>
          <w:i/>
          <w:sz w:val="24"/>
          <w:szCs w:val="24"/>
        </w:rPr>
        <w:t xml:space="preserve">and </w:t>
      </w:r>
      <w:r w:rsidR="00BD7888" w:rsidRPr="006C75AF">
        <w:rPr>
          <w:rFonts w:cstheme="minorHAnsi"/>
          <w:i/>
          <w:sz w:val="24"/>
          <w:szCs w:val="24"/>
        </w:rPr>
        <w:t xml:space="preserve">iodine </w:t>
      </w:r>
    </w:p>
    <w:p w14:paraId="57AA1CFA" w14:textId="7850E4CD" w:rsidR="00E91829" w:rsidRPr="006C75AF" w:rsidRDefault="00E91829" w:rsidP="006C75AF">
      <w:pPr>
        <w:spacing w:after="0" w:line="240" w:lineRule="auto"/>
        <w:rPr>
          <w:rFonts w:cstheme="minorHAnsi"/>
          <w:sz w:val="24"/>
          <w:szCs w:val="24"/>
        </w:rPr>
      </w:pPr>
      <w:r w:rsidRPr="006C75AF">
        <w:rPr>
          <w:rFonts w:cstheme="minorHAnsi"/>
          <w:b/>
          <w:sz w:val="24"/>
          <w:szCs w:val="24"/>
        </w:rPr>
        <w:t>Note</w:t>
      </w:r>
      <w:r w:rsidRPr="006C75AF">
        <w:rPr>
          <w:rFonts w:cstheme="minorHAnsi"/>
          <w:sz w:val="24"/>
          <w:szCs w:val="24"/>
        </w:rPr>
        <w:t xml:space="preserve">: This SOP is intended to provide general guidance on how to safely work with </w:t>
      </w:r>
      <w:r w:rsidR="00A75D49" w:rsidRPr="006C75AF">
        <w:rPr>
          <w:rFonts w:cstheme="minorHAnsi"/>
          <w:sz w:val="24"/>
          <w:szCs w:val="24"/>
        </w:rPr>
        <w:t>irritant</w:t>
      </w:r>
      <w:r w:rsidRPr="006C75AF">
        <w:rPr>
          <w:rFonts w:cstheme="minorHAnsi"/>
          <w:sz w:val="24"/>
          <w:szCs w:val="24"/>
        </w:rPr>
        <w:t xml:space="preserve"> chemicals and only addresses safety issues specific to </w:t>
      </w:r>
      <w:r w:rsidR="00A75D49" w:rsidRPr="006C75AF">
        <w:rPr>
          <w:rFonts w:cstheme="minorHAnsi"/>
          <w:sz w:val="24"/>
          <w:szCs w:val="24"/>
        </w:rPr>
        <w:t>irritant</w:t>
      </w:r>
      <w:r w:rsidRPr="006C75AF">
        <w:rPr>
          <w:rFonts w:cstheme="minorHAnsi"/>
          <w:sz w:val="24"/>
          <w:szCs w:val="24"/>
        </w:rPr>
        <w:t xml:space="preserve"> chemicals.  Other hazard classes may also apply. Review Safety Data Sheets (</w:t>
      </w:r>
      <w:proofErr w:type="spellStart"/>
      <w:r w:rsidRPr="006C75AF">
        <w:rPr>
          <w:rFonts w:cstheme="minorHAnsi"/>
          <w:sz w:val="24"/>
          <w:szCs w:val="24"/>
        </w:rPr>
        <w:t>SDS</w:t>
      </w:r>
      <w:proofErr w:type="spellEnd"/>
      <w:r w:rsidRPr="006C75AF">
        <w:rPr>
          <w:rFonts w:cstheme="minorHAnsi"/>
          <w:sz w:val="24"/>
          <w:szCs w:val="24"/>
        </w:rPr>
        <w:t>) and refer to other general use SOPs relevant to the chemical you are working with. Contact the Principal Investigator/ Laboratory Supervisor or the WSU Chemical Hygiene Officer for questions concerning the applicability of any item listed in this SOP (</w:t>
      </w:r>
      <w:proofErr w:type="spellStart"/>
      <w:r w:rsidRPr="006C75AF">
        <w:rPr>
          <w:rFonts w:cstheme="minorHAnsi"/>
          <w:sz w:val="24"/>
          <w:szCs w:val="24"/>
        </w:rPr>
        <w:t>OEHS</w:t>
      </w:r>
      <w:proofErr w:type="spellEnd"/>
      <w:r w:rsidRPr="006C75AF">
        <w:rPr>
          <w:rFonts w:cstheme="minorHAnsi"/>
          <w:sz w:val="24"/>
          <w:szCs w:val="24"/>
        </w:rPr>
        <w:t>: 313-577-1200).</w:t>
      </w:r>
    </w:p>
    <w:p w14:paraId="34268C8C" w14:textId="05664EA2" w:rsidR="00E91829" w:rsidRPr="006C75AF" w:rsidRDefault="00E91829" w:rsidP="006C75AF">
      <w:pPr>
        <w:spacing w:after="0" w:line="240" w:lineRule="auto"/>
        <w:rPr>
          <w:rFonts w:cstheme="minorHAnsi"/>
          <w:b/>
          <w:sz w:val="24"/>
          <w:szCs w:val="24"/>
        </w:rPr>
      </w:pPr>
      <w:r w:rsidRPr="006C75AF">
        <w:rPr>
          <w:rFonts w:cstheme="minorHAnsi"/>
          <w:b/>
          <w:sz w:val="24"/>
          <w:szCs w:val="24"/>
        </w:rPr>
        <w:t>If the chemical of interest is a particularly hazardous substance or a high risk chemical a lab specific SOP is required.</w:t>
      </w:r>
    </w:p>
    <w:p w14:paraId="40E36263" w14:textId="6E423904" w:rsidR="009862B9" w:rsidRPr="006C75AF" w:rsidRDefault="009862B9" w:rsidP="006C75AF">
      <w:pPr>
        <w:spacing w:after="0" w:line="240" w:lineRule="auto"/>
        <w:rPr>
          <w:rFonts w:cstheme="minorHAnsi"/>
          <w:b/>
          <w:sz w:val="24"/>
          <w:szCs w:val="24"/>
        </w:rPr>
      </w:pPr>
    </w:p>
    <w:p w14:paraId="7D925279" w14:textId="1295875A" w:rsidR="009862B9" w:rsidRPr="0031324A" w:rsidRDefault="009862B9" w:rsidP="006C75AF">
      <w:pPr>
        <w:pStyle w:val="Heading2"/>
        <w:rPr>
          <w:u w:val="none"/>
        </w:rPr>
      </w:pPr>
      <w:r w:rsidRPr="0031324A">
        <w:rPr>
          <w:u w:val="none"/>
        </w:rPr>
        <w:t>Hazard Description</w:t>
      </w:r>
      <w:r w:rsidR="0082077D" w:rsidRPr="0031324A">
        <w:rPr>
          <w:u w:val="none"/>
        </w:rPr>
        <w:t>-</w:t>
      </w:r>
    </w:p>
    <w:p w14:paraId="040CDC68" w14:textId="69BD4EF0" w:rsidR="00060BCC" w:rsidRDefault="009862B9" w:rsidP="00F0137B">
      <w:pPr>
        <w:spacing w:after="0" w:line="240" w:lineRule="auto"/>
        <w:rPr>
          <w:rFonts w:cstheme="minorHAnsi"/>
          <w:bCs/>
          <w:sz w:val="24"/>
          <w:szCs w:val="24"/>
        </w:rPr>
      </w:pPr>
      <w:r w:rsidRPr="006C75AF">
        <w:rPr>
          <w:rFonts w:cstheme="minorHAnsi"/>
          <w:bCs/>
          <w:sz w:val="24"/>
          <w:szCs w:val="24"/>
        </w:rPr>
        <w:t xml:space="preserve">Chemical irritants are </w:t>
      </w:r>
      <w:r w:rsidR="00166290" w:rsidRPr="00166290">
        <w:rPr>
          <w:rFonts w:cstheme="minorHAnsi"/>
          <w:bCs/>
          <w:sz w:val="24"/>
          <w:szCs w:val="24"/>
        </w:rPr>
        <w:t>non-corrosive</w:t>
      </w:r>
      <w:r w:rsidR="00166290">
        <w:rPr>
          <w:rFonts w:cstheme="minorHAnsi"/>
          <w:bCs/>
          <w:sz w:val="24"/>
          <w:szCs w:val="24"/>
        </w:rPr>
        <w:t xml:space="preserve"> </w:t>
      </w:r>
      <w:r w:rsidRPr="006C75AF">
        <w:rPr>
          <w:rFonts w:cstheme="minorHAnsi"/>
          <w:bCs/>
          <w:sz w:val="24"/>
          <w:szCs w:val="24"/>
        </w:rPr>
        <w:t>materials that cause reversible</w:t>
      </w:r>
      <w:r w:rsidR="00F0137B">
        <w:rPr>
          <w:rFonts w:cstheme="minorHAnsi"/>
          <w:bCs/>
          <w:sz w:val="24"/>
          <w:szCs w:val="24"/>
        </w:rPr>
        <w:t xml:space="preserve"> effects (e.g.</w:t>
      </w:r>
      <w:r w:rsidRPr="006C75AF">
        <w:rPr>
          <w:rFonts w:cstheme="minorHAnsi"/>
          <w:bCs/>
          <w:sz w:val="24"/>
          <w:szCs w:val="24"/>
        </w:rPr>
        <w:t xml:space="preserve"> inflammation</w:t>
      </w:r>
      <w:r w:rsidR="00F0137B">
        <w:rPr>
          <w:rFonts w:cstheme="minorHAnsi"/>
          <w:bCs/>
          <w:sz w:val="24"/>
          <w:szCs w:val="24"/>
        </w:rPr>
        <w:t>, swelling</w:t>
      </w:r>
      <w:r w:rsidRPr="006C75AF">
        <w:rPr>
          <w:rFonts w:cstheme="minorHAnsi"/>
          <w:bCs/>
          <w:sz w:val="24"/>
          <w:szCs w:val="24"/>
        </w:rPr>
        <w:t xml:space="preserve"> or irritation</w:t>
      </w:r>
      <w:r w:rsidR="00F0137B">
        <w:rPr>
          <w:rFonts w:cstheme="minorHAnsi"/>
          <w:bCs/>
          <w:sz w:val="24"/>
          <w:szCs w:val="24"/>
        </w:rPr>
        <w:t>)</w:t>
      </w:r>
      <w:r w:rsidRPr="006C75AF">
        <w:rPr>
          <w:rFonts w:cstheme="minorHAnsi"/>
          <w:bCs/>
          <w:sz w:val="24"/>
          <w:szCs w:val="24"/>
        </w:rPr>
        <w:t xml:space="preserve"> to a body surface </w:t>
      </w:r>
      <w:r w:rsidR="004D50AD">
        <w:rPr>
          <w:rFonts w:cstheme="minorHAnsi"/>
          <w:bCs/>
          <w:sz w:val="24"/>
          <w:szCs w:val="24"/>
        </w:rPr>
        <w:t>(</w:t>
      </w:r>
      <w:r w:rsidRPr="006C75AF">
        <w:rPr>
          <w:rFonts w:cstheme="minorHAnsi"/>
          <w:bCs/>
          <w:sz w:val="24"/>
          <w:szCs w:val="24"/>
        </w:rPr>
        <w:t>including</w:t>
      </w:r>
      <w:r w:rsidR="00AB5F82">
        <w:rPr>
          <w:rFonts w:cstheme="minorHAnsi"/>
          <w:bCs/>
          <w:sz w:val="24"/>
          <w:szCs w:val="24"/>
        </w:rPr>
        <w:t xml:space="preserve"> skin, </w:t>
      </w:r>
      <w:r w:rsidRPr="006C75AF">
        <w:rPr>
          <w:rFonts w:cstheme="minorHAnsi"/>
          <w:bCs/>
          <w:sz w:val="24"/>
          <w:szCs w:val="24"/>
        </w:rPr>
        <w:t>eyes, respiratory tract, or mucous membranes</w:t>
      </w:r>
      <w:r w:rsidR="004D50AD">
        <w:rPr>
          <w:rFonts w:cstheme="minorHAnsi"/>
          <w:bCs/>
          <w:sz w:val="24"/>
          <w:szCs w:val="24"/>
        </w:rPr>
        <w:t>)</w:t>
      </w:r>
      <w:r w:rsidRPr="006C75AF">
        <w:rPr>
          <w:rFonts w:cstheme="minorHAnsi"/>
          <w:bCs/>
          <w:sz w:val="24"/>
          <w:szCs w:val="24"/>
        </w:rPr>
        <w:t xml:space="preserve"> </w:t>
      </w:r>
      <w:r w:rsidR="00EC3C93">
        <w:t xml:space="preserve">by </w:t>
      </w:r>
      <w:r w:rsidR="00166290">
        <w:rPr>
          <w:rFonts w:cstheme="minorHAnsi"/>
          <w:bCs/>
          <w:sz w:val="24"/>
          <w:szCs w:val="24"/>
        </w:rPr>
        <w:t xml:space="preserve">chemical action at the site of </w:t>
      </w:r>
      <w:r w:rsidR="00EC3C93" w:rsidRPr="00EC3C93">
        <w:rPr>
          <w:rFonts w:cstheme="minorHAnsi"/>
          <w:bCs/>
          <w:sz w:val="24"/>
          <w:szCs w:val="24"/>
        </w:rPr>
        <w:t>contact</w:t>
      </w:r>
      <w:r w:rsidRPr="006C75AF">
        <w:rPr>
          <w:rFonts w:cstheme="minorHAnsi"/>
          <w:bCs/>
          <w:sz w:val="24"/>
          <w:szCs w:val="24"/>
        </w:rPr>
        <w:t xml:space="preserve">. </w:t>
      </w:r>
      <w:r w:rsidR="00166290" w:rsidRPr="00166290">
        <w:rPr>
          <w:rFonts w:cstheme="minorHAnsi"/>
          <w:bCs/>
          <w:sz w:val="24"/>
          <w:szCs w:val="24"/>
        </w:rPr>
        <w:t>The difference between an irritant and a corrosive is the ability of the body to repair the tissue</w:t>
      </w:r>
      <w:r w:rsidR="00166290">
        <w:rPr>
          <w:rFonts w:cstheme="minorHAnsi"/>
          <w:bCs/>
          <w:sz w:val="24"/>
          <w:szCs w:val="24"/>
        </w:rPr>
        <w:t xml:space="preserve"> </w:t>
      </w:r>
      <w:r w:rsidR="004D50AD">
        <w:rPr>
          <w:rFonts w:cstheme="minorHAnsi"/>
          <w:bCs/>
          <w:sz w:val="24"/>
          <w:szCs w:val="24"/>
        </w:rPr>
        <w:t>damage</w:t>
      </w:r>
      <w:r w:rsidR="00166290" w:rsidRPr="00166290">
        <w:rPr>
          <w:rFonts w:cstheme="minorHAnsi"/>
          <w:bCs/>
          <w:sz w:val="24"/>
          <w:szCs w:val="24"/>
        </w:rPr>
        <w:t>. With irritants the inflammatory reaction can be reversed, whereas with corrosive</w:t>
      </w:r>
      <w:r w:rsidR="00060BCC">
        <w:rPr>
          <w:rFonts w:cstheme="minorHAnsi"/>
          <w:bCs/>
          <w:sz w:val="24"/>
          <w:szCs w:val="24"/>
        </w:rPr>
        <w:t xml:space="preserve"> </w:t>
      </w:r>
      <w:r w:rsidR="00166290" w:rsidRPr="00166290">
        <w:rPr>
          <w:rFonts w:cstheme="minorHAnsi"/>
          <w:bCs/>
          <w:sz w:val="24"/>
          <w:szCs w:val="24"/>
        </w:rPr>
        <w:t>damage it is permanent and irreparable</w:t>
      </w:r>
      <w:r w:rsidR="00166290">
        <w:rPr>
          <w:rFonts w:cstheme="minorHAnsi"/>
          <w:bCs/>
          <w:sz w:val="24"/>
          <w:szCs w:val="24"/>
        </w:rPr>
        <w:t xml:space="preserve">. </w:t>
      </w:r>
      <w:r w:rsidRPr="006C75AF">
        <w:rPr>
          <w:rFonts w:cstheme="minorHAnsi"/>
          <w:bCs/>
          <w:sz w:val="24"/>
          <w:szCs w:val="24"/>
        </w:rPr>
        <w:t xml:space="preserve">Primary irritants exert no systemic toxic action.  </w:t>
      </w:r>
    </w:p>
    <w:p w14:paraId="7EA1B480" w14:textId="4736B39F" w:rsidR="009862B9" w:rsidRPr="006C75AF" w:rsidRDefault="009862B9" w:rsidP="00F0137B">
      <w:pPr>
        <w:spacing w:after="0" w:line="240" w:lineRule="auto"/>
        <w:rPr>
          <w:rFonts w:cstheme="minorHAnsi"/>
          <w:bCs/>
          <w:sz w:val="24"/>
          <w:szCs w:val="24"/>
        </w:rPr>
      </w:pPr>
      <w:r w:rsidRPr="006C75AF">
        <w:rPr>
          <w:rFonts w:cstheme="minorHAnsi"/>
          <w:bCs/>
          <w:sz w:val="24"/>
          <w:szCs w:val="24"/>
        </w:rPr>
        <w:t xml:space="preserve">The degree of irritation depends on the chemical concentration, duration of contact, and personal factors.  A wide variety of organic and inorganic compounds are irritants; thus, skin and eye contact with all laboratory chemicals should be avoided. </w:t>
      </w:r>
    </w:p>
    <w:p w14:paraId="1C9693E7" w14:textId="6B3E886B" w:rsidR="009862B9" w:rsidRPr="006C75AF" w:rsidRDefault="009862B9" w:rsidP="006C75AF">
      <w:pPr>
        <w:pStyle w:val="ListParagraph"/>
        <w:numPr>
          <w:ilvl w:val="0"/>
          <w:numId w:val="29"/>
        </w:numPr>
        <w:rPr>
          <w:rFonts w:asciiTheme="minorHAnsi" w:hAnsiTheme="minorHAnsi" w:cstheme="minorHAnsi"/>
          <w:bCs/>
          <w:szCs w:val="24"/>
        </w:rPr>
      </w:pPr>
      <w:r w:rsidRPr="006C75AF">
        <w:rPr>
          <w:rFonts w:asciiTheme="minorHAnsi" w:hAnsiTheme="minorHAnsi" w:cstheme="minorHAnsi"/>
          <w:bCs/>
          <w:szCs w:val="24"/>
        </w:rPr>
        <w:t>May cause burning of eyes and flow of tears.</w:t>
      </w:r>
    </w:p>
    <w:p w14:paraId="70309ADF" w14:textId="77777777" w:rsidR="004D50AD" w:rsidRDefault="009862B9" w:rsidP="006C75AF">
      <w:pPr>
        <w:pStyle w:val="ListParagraph"/>
        <w:numPr>
          <w:ilvl w:val="0"/>
          <w:numId w:val="29"/>
        </w:numPr>
        <w:rPr>
          <w:rFonts w:asciiTheme="minorHAnsi" w:hAnsiTheme="minorHAnsi" w:cstheme="minorHAnsi"/>
          <w:bCs/>
          <w:szCs w:val="24"/>
        </w:rPr>
      </w:pPr>
      <w:r w:rsidRPr="006C75AF">
        <w:rPr>
          <w:rFonts w:asciiTheme="minorHAnsi" w:hAnsiTheme="minorHAnsi" w:cstheme="minorHAnsi"/>
          <w:bCs/>
          <w:szCs w:val="24"/>
        </w:rPr>
        <w:t>May cause coughing, difficulty breathing and nausea.</w:t>
      </w:r>
    </w:p>
    <w:p w14:paraId="4F121E53" w14:textId="442F933E" w:rsidR="009862B9" w:rsidRPr="006C75AF" w:rsidRDefault="009862B9" w:rsidP="006C75AF">
      <w:pPr>
        <w:pStyle w:val="ListParagraph"/>
        <w:numPr>
          <w:ilvl w:val="0"/>
          <w:numId w:val="29"/>
        </w:numPr>
        <w:rPr>
          <w:rFonts w:asciiTheme="minorHAnsi" w:hAnsiTheme="minorHAnsi" w:cstheme="minorHAnsi"/>
          <w:bCs/>
          <w:szCs w:val="24"/>
        </w:rPr>
      </w:pPr>
      <w:r w:rsidRPr="006C75AF">
        <w:rPr>
          <w:rFonts w:asciiTheme="minorHAnsi" w:hAnsiTheme="minorHAnsi" w:cstheme="minorHAnsi"/>
          <w:bCs/>
          <w:szCs w:val="24"/>
        </w:rPr>
        <w:t>Brief exposure effects last only a few minutes.</w:t>
      </w:r>
    </w:p>
    <w:p w14:paraId="3703ED30" w14:textId="585F5642" w:rsidR="009862B9" w:rsidRPr="006C75AF" w:rsidRDefault="009862B9" w:rsidP="004D50AD">
      <w:pPr>
        <w:pStyle w:val="ListParagraph"/>
        <w:ind w:left="360"/>
        <w:rPr>
          <w:rFonts w:asciiTheme="minorHAnsi" w:hAnsiTheme="minorHAnsi" w:cstheme="minorHAnsi"/>
          <w:b/>
          <w:szCs w:val="24"/>
        </w:rPr>
      </w:pPr>
    </w:p>
    <w:p w14:paraId="52F62D28" w14:textId="2E104332" w:rsidR="009862B9" w:rsidRPr="0031324A" w:rsidRDefault="009862B9" w:rsidP="006C75AF">
      <w:pPr>
        <w:pStyle w:val="Heading2"/>
        <w:rPr>
          <w:u w:val="none"/>
        </w:rPr>
      </w:pPr>
      <w:r w:rsidRPr="0031324A">
        <w:rPr>
          <w:u w:val="none"/>
        </w:rPr>
        <w:t>Control of Hazards – General</w:t>
      </w:r>
    </w:p>
    <w:p w14:paraId="6109F666" w14:textId="39084597" w:rsidR="009862B9" w:rsidRPr="006C75AF" w:rsidRDefault="009862B9" w:rsidP="006C75AF">
      <w:pPr>
        <w:pStyle w:val="ListParagraph"/>
        <w:numPr>
          <w:ilvl w:val="0"/>
          <w:numId w:val="28"/>
        </w:numPr>
        <w:rPr>
          <w:rFonts w:asciiTheme="minorHAnsi" w:hAnsiTheme="minorHAnsi" w:cstheme="minorHAnsi"/>
          <w:bCs/>
          <w:szCs w:val="24"/>
        </w:rPr>
      </w:pPr>
      <w:r w:rsidRPr="006C75AF">
        <w:rPr>
          <w:rFonts w:asciiTheme="minorHAnsi" w:hAnsiTheme="minorHAnsi" w:cstheme="minorHAnsi"/>
          <w:bCs/>
          <w:szCs w:val="24"/>
        </w:rPr>
        <w:t>Do not use irritant chemicals if less-hazardous alternatives are possible.</w:t>
      </w:r>
    </w:p>
    <w:p w14:paraId="563E8FE1" w14:textId="188D5DBA" w:rsidR="009862B9" w:rsidRPr="006C75AF" w:rsidRDefault="009862B9" w:rsidP="006C75AF">
      <w:pPr>
        <w:pStyle w:val="ListParagraph"/>
        <w:numPr>
          <w:ilvl w:val="0"/>
          <w:numId w:val="28"/>
        </w:numPr>
        <w:rPr>
          <w:rFonts w:asciiTheme="minorHAnsi" w:hAnsiTheme="minorHAnsi" w:cstheme="minorHAnsi"/>
          <w:bCs/>
          <w:szCs w:val="24"/>
        </w:rPr>
      </w:pPr>
      <w:r w:rsidRPr="006C75AF">
        <w:rPr>
          <w:rFonts w:asciiTheme="minorHAnsi" w:hAnsiTheme="minorHAnsi" w:cstheme="minorHAnsi"/>
          <w:bCs/>
          <w:szCs w:val="24"/>
        </w:rPr>
        <w:t xml:space="preserve">Purchase, dispense, and use the smallest quantity of irritant chemicals possible. </w:t>
      </w:r>
    </w:p>
    <w:p w14:paraId="39228900" w14:textId="080E1579" w:rsidR="009862B9" w:rsidRPr="006C75AF" w:rsidRDefault="009862B9" w:rsidP="006C75AF">
      <w:pPr>
        <w:pStyle w:val="ListParagraph"/>
        <w:numPr>
          <w:ilvl w:val="0"/>
          <w:numId w:val="28"/>
        </w:numPr>
        <w:rPr>
          <w:rFonts w:asciiTheme="minorHAnsi" w:hAnsiTheme="minorHAnsi" w:cstheme="minorHAnsi"/>
          <w:bCs/>
          <w:szCs w:val="24"/>
        </w:rPr>
      </w:pPr>
      <w:r w:rsidRPr="006C75AF">
        <w:rPr>
          <w:rFonts w:asciiTheme="minorHAnsi" w:hAnsiTheme="minorHAnsi" w:cstheme="minorHAnsi"/>
          <w:bCs/>
          <w:szCs w:val="24"/>
        </w:rPr>
        <w:t>Purchase the lowest concentration of irritant chemicals that will meet your research needs.</w:t>
      </w:r>
    </w:p>
    <w:p w14:paraId="7CEE8BCE" w14:textId="6BF74F11" w:rsidR="009862B9" w:rsidRPr="006C75AF" w:rsidRDefault="009862B9" w:rsidP="006C75AF">
      <w:pPr>
        <w:pStyle w:val="ListParagraph"/>
        <w:numPr>
          <w:ilvl w:val="0"/>
          <w:numId w:val="28"/>
        </w:numPr>
        <w:rPr>
          <w:rFonts w:asciiTheme="minorHAnsi" w:hAnsiTheme="minorHAnsi" w:cstheme="minorHAnsi"/>
          <w:bCs/>
          <w:szCs w:val="24"/>
        </w:rPr>
      </w:pPr>
      <w:r w:rsidRPr="006C75AF">
        <w:rPr>
          <w:rFonts w:asciiTheme="minorHAnsi" w:hAnsiTheme="minorHAnsi" w:cstheme="minorHAnsi"/>
          <w:bCs/>
          <w:szCs w:val="24"/>
        </w:rPr>
        <w:t>Handling processes should be designed to minimize the potential for splash, splatter, or other likely scenarios for accidental contact.</w:t>
      </w:r>
    </w:p>
    <w:p w14:paraId="667650A0" w14:textId="069B1576" w:rsidR="009862B9" w:rsidRPr="006C75AF" w:rsidRDefault="009862B9" w:rsidP="006C75AF">
      <w:pPr>
        <w:pStyle w:val="ListParagraph"/>
        <w:numPr>
          <w:ilvl w:val="0"/>
          <w:numId w:val="28"/>
        </w:numPr>
        <w:rPr>
          <w:rFonts w:asciiTheme="minorHAnsi" w:hAnsiTheme="minorHAnsi" w:cstheme="minorHAnsi"/>
          <w:bCs/>
          <w:szCs w:val="24"/>
        </w:rPr>
      </w:pPr>
      <w:r w:rsidRPr="006C75AF">
        <w:rPr>
          <w:rFonts w:asciiTheme="minorHAnsi" w:hAnsiTheme="minorHAnsi" w:cstheme="minorHAnsi"/>
          <w:bCs/>
          <w:szCs w:val="24"/>
        </w:rPr>
        <w:t>Use disposable work surface covers (“bench protectors”) in areas where irritant chemicals are handled to prevent contamination of work surface.  Change bench protectors daily when irritant chemicals are used, and properly dispose of contaminated covers.</w:t>
      </w:r>
    </w:p>
    <w:p w14:paraId="63FFEE74" w14:textId="505BBF7F" w:rsidR="009862B9" w:rsidRPr="006C75AF" w:rsidRDefault="009862B9" w:rsidP="006C75AF">
      <w:pPr>
        <w:pStyle w:val="ListParagraph"/>
        <w:numPr>
          <w:ilvl w:val="0"/>
          <w:numId w:val="28"/>
        </w:numPr>
        <w:rPr>
          <w:rFonts w:asciiTheme="minorHAnsi" w:hAnsiTheme="minorHAnsi" w:cstheme="minorHAnsi"/>
          <w:bCs/>
          <w:szCs w:val="24"/>
        </w:rPr>
      </w:pPr>
      <w:r w:rsidRPr="006C75AF">
        <w:rPr>
          <w:rFonts w:asciiTheme="minorHAnsi" w:hAnsiTheme="minorHAnsi" w:cstheme="minorHAnsi"/>
          <w:bCs/>
          <w:szCs w:val="24"/>
        </w:rPr>
        <w:t>Plan your work to minimize the risk of contact with irritant chemicals.</w:t>
      </w:r>
    </w:p>
    <w:p w14:paraId="6C6BBA4B" w14:textId="04647194" w:rsidR="009862B9" w:rsidRPr="006C75AF" w:rsidRDefault="009862B9" w:rsidP="006C75AF">
      <w:pPr>
        <w:pStyle w:val="ListParagraph"/>
        <w:numPr>
          <w:ilvl w:val="0"/>
          <w:numId w:val="28"/>
        </w:numPr>
        <w:rPr>
          <w:rFonts w:asciiTheme="minorHAnsi" w:hAnsiTheme="minorHAnsi" w:cstheme="minorHAnsi"/>
          <w:bCs/>
          <w:szCs w:val="24"/>
        </w:rPr>
      </w:pPr>
      <w:r w:rsidRPr="006C75AF">
        <w:rPr>
          <w:rFonts w:asciiTheme="minorHAnsi" w:hAnsiTheme="minorHAnsi" w:cstheme="minorHAnsi"/>
          <w:bCs/>
          <w:szCs w:val="24"/>
        </w:rPr>
        <w:t>Immediately close all containers of irritant chemicals after use.</w:t>
      </w:r>
    </w:p>
    <w:p w14:paraId="090436D9" w14:textId="5D4AAB07" w:rsidR="009862B9" w:rsidRPr="006C75AF" w:rsidRDefault="009862B9" w:rsidP="006C75AF">
      <w:pPr>
        <w:pStyle w:val="ListParagraph"/>
        <w:numPr>
          <w:ilvl w:val="0"/>
          <w:numId w:val="28"/>
        </w:numPr>
        <w:rPr>
          <w:rFonts w:asciiTheme="minorHAnsi" w:hAnsiTheme="minorHAnsi" w:cstheme="minorHAnsi"/>
          <w:bCs/>
          <w:szCs w:val="24"/>
        </w:rPr>
      </w:pPr>
      <w:r w:rsidRPr="006C75AF">
        <w:rPr>
          <w:rFonts w:asciiTheme="minorHAnsi" w:hAnsiTheme="minorHAnsi" w:cstheme="minorHAnsi"/>
          <w:bCs/>
          <w:szCs w:val="24"/>
        </w:rPr>
        <w:t>Conduct a hazard assessment to identify proper use and handling techniques, fire safety, storage, and waste disposal issues specific to the chemical being used.</w:t>
      </w:r>
    </w:p>
    <w:p w14:paraId="14901C3D" w14:textId="77980AD3" w:rsidR="009862B9" w:rsidRPr="006C75AF" w:rsidRDefault="009862B9" w:rsidP="006C75AF">
      <w:pPr>
        <w:spacing w:after="0" w:line="240" w:lineRule="auto"/>
        <w:rPr>
          <w:rFonts w:cstheme="minorHAnsi"/>
          <w:bCs/>
          <w:sz w:val="24"/>
          <w:szCs w:val="24"/>
        </w:rPr>
      </w:pPr>
    </w:p>
    <w:p w14:paraId="00798EE7" w14:textId="77777777" w:rsidR="006C75AF" w:rsidRPr="0031324A" w:rsidRDefault="006C75AF" w:rsidP="006C75AF">
      <w:pPr>
        <w:pStyle w:val="Heading1"/>
        <w:jc w:val="left"/>
        <w:rPr>
          <w:sz w:val="28"/>
          <w:szCs w:val="28"/>
        </w:rPr>
      </w:pPr>
      <w:r w:rsidRPr="0031324A">
        <w:rPr>
          <w:sz w:val="28"/>
          <w:szCs w:val="28"/>
        </w:rPr>
        <w:t>Engineering/Ventilation Controls</w:t>
      </w:r>
    </w:p>
    <w:p w14:paraId="45732A35" w14:textId="1FE497E0" w:rsidR="009862B9" w:rsidRDefault="00F33B7C" w:rsidP="006C75AF">
      <w:pPr>
        <w:pStyle w:val="ListParagraph"/>
        <w:numPr>
          <w:ilvl w:val="0"/>
          <w:numId w:val="27"/>
        </w:numPr>
        <w:rPr>
          <w:rFonts w:asciiTheme="minorHAnsi" w:hAnsiTheme="minorHAnsi" w:cstheme="minorHAnsi"/>
          <w:bCs/>
          <w:szCs w:val="24"/>
        </w:rPr>
      </w:pPr>
      <w:r>
        <w:rPr>
          <w:rFonts w:asciiTheme="minorHAnsi" w:hAnsiTheme="minorHAnsi" w:cstheme="minorHAnsi"/>
          <w:bCs/>
          <w:szCs w:val="24"/>
        </w:rPr>
        <w:t>W</w:t>
      </w:r>
      <w:r w:rsidR="009862B9" w:rsidRPr="006C75AF">
        <w:rPr>
          <w:rFonts w:asciiTheme="minorHAnsi" w:hAnsiTheme="minorHAnsi" w:cstheme="minorHAnsi"/>
          <w:bCs/>
          <w:szCs w:val="24"/>
        </w:rPr>
        <w:t xml:space="preserve">ork with </w:t>
      </w:r>
      <w:r>
        <w:rPr>
          <w:rFonts w:asciiTheme="minorHAnsi" w:hAnsiTheme="minorHAnsi" w:cstheme="minorHAnsi"/>
          <w:bCs/>
          <w:szCs w:val="24"/>
        </w:rPr>
        <w:t>i</w:t>
      </w:r>
      <w:r w:rsidR="009862B9" w:rsidRPr="006C75AF">
        <w:rPr>
          <w:rFonts w:asciiTheme="minorHAnsi" w:hAnsiTheme="minorHAnsi" w:cstheme="minorHAnsi"/>
          <w:bCs/>
          <w:szCs w:val="24"/>
        </w:rPr>
        <w:t>rritant chemicals</w:t>
      </w:r>
      <w:r>
        <w:rPr>
          <w:rFonts w:asciiTheme="minorHAnsi" w:hAnsiTheme="minorHAnsi" w:cstheme="minorHAnsi"/>
          <w:bCs/>
          <w:szCs w:val="24"/>
        </w:rPr>
        <w:t xml:space="preserve"> associated with other high chemical hazards (e.g. high acute toxicity)</w:t>
      </w:r>
      <w:r w:rsidR="009862B9" w:rsidRPr="006C75AF">
        <w:rPr>
          <w:rFonts w:asciiTheme="minorHAnsi" w:hAnsiTheme="minorHAnsi" w:cstheme="minorHAnsi"/>
          <w:bCs/>
          <w:szCs w:val="24"/>
        </w:rPr>
        <w:t xml:space="preserve"> must be </w:t>
      </w:r>
      <w:r w:rsidR="00006C32">
        <w:rPr>
          <w:rFonts w:asciiTheme="minorHAnsi" w:hAnsiTheme="minorHAnsi" w:cstheme="minorHAnsi"/>
          <w:bCs/>
          <w:szCs w:val="24"/>
        </w:rPr>
        <w:t>conducted</w:t>
      </w:r>
      <w:r w:rsidR="009862B9" w:rsidRPr="006C75AF">
        <w:rPr>
          <w:rFonts w:asciiTheme="minorHAnsi" w:hAnsiTheme="minorHAnsi" w:cstheme="minorHAnsi"/>
          <w:bCs/>
          <w:szCs w:val="24"/>
        </w:rPr>
        <w:t xml:space="preserve"> inside of a properly functioning chemical fume hood, biosafety cabinet, or filtering workstation</w:t>
      </w:r>
      <w:r w:rsidR="00AB5F82">
        <w:rPr>
          <w:rFonts w:asciiTheme="minorHAnsi" w:hAnsiTheme="minorHAnsi" w:cstheme="minorHAnsi"/>
          <w:bCs/>
          <w:szCs w:val="24"/>
        </w:rPr>
        <w:t>.</w:t>
      </w:r>
    </w:p>
    <w:p w14:paraId="742F58A3" w14:textId="77777777" w:rsidR="00006C32" w:rsidRPr="006C75AF" w:rsidRDefault="00006C32" w:rsidP="00006C32">
      <w:pPr>
        <w:pStyle w:val="ListParagraph"/>
        <w:ind w:left="360"/>
        <w:rPr>
          <w:rFonts w:asciiTheme="minorHAnsi" w:hAnsiTheme="minorHAnsi" w:cstheme="minorHAnsi"/>
          <w:bCs/>
          <w:szCs w:val="24"/>
        </w:rPr>
      </w:pPr>
    </w:p>
    <w:p w14:paraId="681989B2" w14:textId="06A8CF13" w:rsidR="009862B9" w:rsidRPr="0031324A" w:rsidRDefault="009862B9" w:rsidP="006C75AF">
      <w:pPr>
        <w:pStyle w:val="Heading2"/>
        <w:rPr>
          <w:u w:val="none"/>
        </w:rPr>
      </w:pPr>
      <w:r w:rsidRPr="0031324A">
        <w:rPr>
          <w:u w:val="none"/>
        </w:rPr>
        <w:t>Personal Protective Equipment</w:t>
      </w:r>
    </w:p>
    <w:p w14:paraId="2914038F" w14:textId="77777777" w:rsidR="006C75AF" w:rsidRPr="006C309F" w:rsidRDefault="006C75AF" w:rsidP="006C75AF">
      <w:pPr>
        <w:spacing w:after="0" w:line="240" w:lineRule="auto"/>
        <w:rPr>
          <w:rFonts w:cstheme="minorHAnsi"/>
          <w:sz w:val="24"/>
          <w:szCs w:val="24"/>
        </w:rPr>
      </w:pPr>
      <w:r w:rsidRPr="006C309F">
        <w:rPr>
          <w:rFonts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7FD93CD8" w14:textId="77777777" w:rsidR="006C75AF" w:rsidRPr="006C309F" w:rsidRDefault="006C75AF" w:rsidP="006C75AF">
      <w:pPr>
        <w:pStyle w:val="ListParagraph"/>
        <w:numPr>
          <w:ilvl w:val="0"/>
          <w:numId w:val="24"/>
        </w:numPr>
        <w:rPr>
          <w:rFonts w:asciiTheme="minorHAnsi" w:eastAsia="Times New Roman" w:hAnsiTheme="minorHAnsi" w:cstheme="minorHAnsi"/>
          <w:szCs w:val="24"/>
        </w:rPr>
      </w:pPr>
      <w:r w:rsidRPr="006C309F">
        <w:rPr>
          <w:rFonts w:asciiTheme="minorHAnsi" w:eastAsia="Times New Roman" w:hAnsiTheme="minorHAnsi" w:cstheme="minorHAnsi"/>
          <w:szCs w:val="24"/>
        </w:rPr>
        <w:t>Safety glasses (If splash potential exists, use goggles + face shield instead)</w:t>
      </w:r>
    </w:p>
    <w:p w14:paraId="4C0017A4" w14:textId="77777777" w:rsidR="006C75AF" w:rsidRPr="006C309F" w:rsidRDefault="006C75AF" w:rsidP="006C75AF">
      <w:pPr>
        <w:pStyle w:val="ListParagraph"/>
        <w:numPr>
          <w:ilvl w:val="0"/>
          <w:numId w:val="24"/>
        </w:numPr>
        <w:rPr>
          <w:rFonts w:asciiTheme="minorHAnsi" w:eastAsia="Times New Roman" w:hAnsiTheme="minorHAnsi" w:cstheme="minorHAnsi"/>
          <w:szCs w:val="24"/>
        </w:rPr>
      </w:pPr>
      <w:r w:rsidRPr="006C309F">
        <w:rPr>
          <w:rFonts w:asciiTheme="minorHAnsi" w:eastAsia="Times New Roman" w:hAnsiTheme="minorHAnsi" w:cstheme="minorHAnsi"/>
          <w:szCs w:val="24"/>
        </w:rPr>
        <w:t>Lab coat.</w:t>
      </w:r>
    </w:p>
    <w:p w14:paraId="3A97BB15" w14:textId="77777777" w:rsidR="006C75AF" w:rsidRPr="006C309F" w:rsidRDefault="006C75AF" w:rsidP="006C75AF">
      <w:pPr>
        <w:pStyle w:val="ListParagraph"/>
        <w:numPr>
          <w:ilvl w:val="1"/>
          <w:numId w:val="24"/>
        </w:numPr>
        <w:rPr>
          <w:rFonts w:asciiTheme="minorHAnsi" w:eastAsia="Times New Roman" w:hAnsiTheme="minorHAnsi" w:cstheme="minorHAnsi"/>
          <w:szCs w:val="24"/>
        </w:rPr>
      </w:pPr>
      <w:r w:rsidRPr="006C309F">
        <w:rPr>
          <w:rFonts w:asciiTheme="minorHAnsi" w:eastAsia="Times New Roman" w:hAnsiTheme="minorHAnsi" w:cstheme="minorHAnsi"/>
          <w:szCs w:val="24"/>
        </w:rPr>
        <w:t xml:space="preserve">Hazard assessment of procedures may indicate the need for a flame resistant lab coat, such as </w:t>
      </w:r>
      <w:proofErr w:type="spellStart"/>
      <w:r w:rsidRPr="006C309F">
        <w:rPr>
          <w:rFonts w:asciiTheme="minorHAnsi" w:eastAsia="Times New Roman" w:hAnsiTheme="minorHAnsi" w:cstheme="minorHAnsi"/>
          <w:szCs w:val="24"/>
        </w:rPr>
        <w:t>Nomex</w:t>
      </w:r>
      <w:proofErr w:type="spellEnd"/>
      <w:r w:rsidRPr="006C309F">
        <w:rPr>
          <w:rFonts w:asciiTheme="minorHAnsi" w:eastAsia="Times New Roman" w:hAnsiTheme="minorHAnsi" w:cstheme="minorHAnsi"/>
          <w:szCs w:val="24"/>
        </w:rPr>
        <w:t>.</w:t>
      </w:r>
    </w:p>
    <w:p w14:paraId="69F0D990" w14:textId="77777777" w:rsidR="006C75AF" w:rsidRDefault="006C75AF" w:rsidP="006C75AF">
      <w:pPr>
        <w:pStyle w:val="ListParagraph"/>
        <w:numPr>
          <w:ilvl w:val="0"/>
          <w:numId w:val="24"/>
        </w:numPr>
        <w:rPr>
          <w:rFonts w:asciiTheme="minorHAnsi" w:eastAsia="Times New Roman" w:hAnsiTheme="minorHAnsi" w:cstheme="minorHAnsi"/>
          <w:szCs w:val="24"/>
        </w:rPr>
      </w:pPr>
      <w:r w:rsidRPr="006C309F">
        <w:rPr>
          <w:rFonts w:asciiTheme="minorHAnsi" w:eastAsia="Times New Roman" w:hAnsiTheme="minorHAnsi" w:cstheme="minorHAnsi"/>
          <w:szCs w:val="24"/>
        </w:rPr>
        <w:t>Appropriate chemical‐resistant gloves.</w:t>
      </w:r>
    </w:p>
    <w:p w14:paraId="57D74759" w14:textId="169DC8F5" w:rsidR="006C75AF" w:rsidRDefault="006C75AF" w:rsidP="006C75AF">
      <w:pPr>
        <w:pStyle w:val="ListParagraph"/>
        <w:numPr>
          <w:ilvl w:val="1"/>
          <w:numId w:val="24"/>
        </w:numPr>
        <w:rPr>
          <w:rFonts w:asciiTheme="minorHAnsi" w:eastAsia="Times New Roman" w:hAnsiTheme="minorHAnsi" w:cstheme="minorHAnsi"/>
          <w:szCs w:val="24"/>
        </w:rPr>
      </w:pPr>
      <w:r w:rsidRPr="006C309F">
        <w:rPr>
          <w:rFonts w:asciiTheme="minorHAnsi" w:eastAsia="Times New Roman" w:hAnsiTheme="minorHAnsi" w:cstheme="minorHAnsi"/>
          <w:szCs w:val="24"/>
        </w:rPr>
        <w:t xml:space="preserve">Refer to Section 8 “Exposure controls/personal protection” of </w:t>
      </w:r>
      <w:proofErr w:type="spellStart"/>
      <w:r w:rsidRPr="006C309F">
        <w:rPr>
          <w:rFonts w:asciiTheme="minorHAnsi" w:eastAsia="Times New Roman" w:hAnsiTheme="minorHAnsi" w:cstheme="minorHAnsi"/>
          <w:szCs w:val="24"/>
        </w:rPr>
        <w:t>SDS</w:t>
      </w:r>
      <w:proofErr w:type="spellEnd"/>
      <w:r w:rsidRPr="006C309F">
        <w:rPr>
          <w:rFonts w:asciiTheme="minorHAnsi" w:eastAsia="Times New Roman" w:hAnsiTheme="minorHAnsi" w:cstheme="minorHAnsi"/>
          <w:szCs w:val="24"/>
        </w:rPr>
        <w:t xml:space="preserve"> or a glove selection guide (e.g. </w:t>
      </w:r>
      <w:hyperlink r:id="rId11" w:anchor="hp" w:history="1">
        <w:r w:rsidRPr="006C309F">
          <w:rPr>
            <w:rStyle w:val="Hyperlink"/>
            <w:rFonts w:asciiTheme="minorHAnsi" w:eastAsia="Times New Roman" w:hAnsiTheme="minorHAnsi" w:cstheme="minorHAnsi"/>
            <w:szCs w:val="24"/>
          </w:rPr>
          <w:t>Ansell Chemical Protection Guide</w:t>
        </w:r>
      </w:hyperlink>
      <w:r w:rsidRPr="006C309F">
        <w:rPr>
          <w:rFonts w:asciiTheme="minorHAnsi" w:eastAsia="Times New Roman" w:hAnsiTheme="minorHAnsi" w:cstheme="minorHAnsi"/>
          <w:szCs w:val="24"/>
        </w:rPr>
        <w:t>) to identify appropriate glove type.</w:t>
      </w:r>
    </w:p>
    <w:p w14:paraId="3E331148" w14:textId="77777777" w:rsidR="006C75AF" w:rsidRPr="006C309F" w:rsidRDefault="006C75AF" w:rsidP="006C75AF">
      <w:pPr>
        <w:pStyle w:val="ListParagraph"/>
        <w:ind w:left="1080"/>
        <w:rPr>
          <w:rFonts w:asciiTheme="minorHAnsi" w:eastAsia="Times New Roman" w:hAnsiTheme="minorHAnsi" w:cstheme="minorHAnsi"/>
          <w:szCs w:val="24"/>
        </w:rPr>
      </w:pPr>
    </w:p>
    <w:p w14:paraId="74D73A77" w14:textId="36EC3B5F" w:rsidR="009862B9" w:rsidRPr="0031324A" w:rsidRDefault="009862B9" w:rsidP="006C75AF">
      <w:pPr>
        <w:pStyle w:val="Heading2"/>
        <w:rPr>
          <w:u w:val="none"/>
        </w:rPr>
      </w:pPr>
      <w:r w:rsidRPr="0031324A">
        <w:rPr>
          <w:u w:val="none"/>
        </w:rPr>
        <w:t>Special Handling Procedures and Storage Requirements</w:t>
      </w:r>
    </w:p>
    <w:p w14:paraId="42969C83" w14:textId="0964C1BC" w:rsidR="009862B9" w:rsidRPr="006C75AF" w:rsidRDefault="009862B9" w:rsidP="006C75AF">
      <w:pPr>
        <w:spacing w:after="0" w:line="240" w:lineRule="auto"/>
        <w:rPr>
          <w:rFonts w:cstheme="minorHAnsi"/>
          <w:bCs/>
          <w:sz w:val="24"/>
          <w:szCs w:val="24"/>
        </w:rPr>
      </w:pPr>
      <w:r w:rsidRPr="006C75AF">
        <w:rPr>
          <w:rFonts w:cstheme="minorHAnsi"/>
          <w:bCs/>
          <w:sz w:val="24"/>
          <w:szCs w:val="24"/>
        </w:rPr>
        <w:t>Proper storage and transport of irritant chemicals must be determined by assessing all of the hazards and physical properties of the chemical.</w:t>
      </w:r>
    </w:p>
    <w:p w14:paraId="7968F3B4" w14:textId="4A5A3940" w:rsidR="009862B9" w:rsidRPr="006C75AF" w:rsidRDefault="009862B9" w:rsidP="006C75AF">
      <w:pPr>
        <w:spacing w:after="0" w:line="240" w:lineRule="auto"/>
        <w:rPr>
          <w:rFonts w:cstheme="minorHAnsi"/>
          <w:b/>
          <w:sz w:val="24"/>
          <w:szCs w:val="24"/>
        </w:rPr>
      </w:pPr>
    </w:p>
    <w:p w14:paraId="025325A5" w14:textId="0D819FE9" w:rsidR="009862B9" w:rsidRPr="0031324A" w:rsidRDefault="009862B9" w:rsidP="006C75AF">
      <w:pPr>
        <w:pStyle w:val="Heading2"/>
        <w:rPr>
          <w:u w:val="none"/>
        </w:rPr>
      </w:pPr>
      <w:r w:rsidRPr="0031324A">
        <w:rPr>
          <w:u w:val="none"/>
        </w:rPr>
        <w:t>Decontamination Procedures</w:t>
      </w:r>
    </w:p>
    <w:p w14:paraId="01564544" w14:textId="11BE6DD1" w:rsidR="009862B9" w:rsidRPr="006C75AF" w:rsidRDefault="009862B9" w:rsidP="006C75AF">
      <w:pPr>
        <w:spacing w:after="0" w:line="240" w:lineRule="auto"/>
        <w:rPr>
          <w:rFonts w:cstheme="minorHAnsi"/>
          <w:bCs/>
          <w:sz w:val="24"/>
          <w:szCs w:val="24"/>
        </w:rPr>
      </w:pPr>
      <w:r w:rsidRPr="006C75AF">
        <w:rPr>
          <w:rFonts w:cstheme="minorHAnsi"/>
          <w:bCs/>
          <w:sz w:val="24"/>
          <w:szCs w:val="24"/>
        </w:rPr>
        <w:t>Decontaminate all surfaces that have come in contact with irritant chemicals and clean-up small spills promptly.  Refer to the chemical Safety Data Sheet to determine an appropriate decontamination method.</w:t>
      </w:r>
    </w:p>
    <w:p w14:paraId="5187AB5D" w14:textId="77777777" w:rsidR="009862B9" w:rsidRPr="006C75AF" w:rsidRDefault="009862B9" w:rsidP="006C75AF">
      <w:pPr>
        <w:spacing w:after="0" w:line="240" w:lineRule="auto"/>
        <w:rPr>
          <w:rFonts w:cstheme="minorHAnsi"/>
          <w:bCs/>
          <w:sz w:val="24"/>
          <w:szCs w:val="24"/>
        </w:rPr>
      </w:pPr>
    </w:p>
    <w:p w14:paraId="23E88700" w14:textId="7B5C6F88" w:rsidR="009862B9" w:rsidRPr="0031324A" w:rsidRDefault="009862B9" w:rsidP="006C75AF">
      <w:pPr>
        <w:pStyle w:val="Heading2"/>
        <w:rPr>
          <w:u w:val="none"/>
        </w:rPr>
      </w:pPr>
      <w:r w:rsidRPr="0031324A">
        <w:rPr>
          <w:u w:val="none"/>
        </w:rPr>
        <w:t>Waste Disposal</w:t>
      </w:r>
    </w:p>
    <w:p w14:paraId="154A06A8" w14:textId="35678EFA" w:rsidR="009862B9" w:rsidRPr="006C75AF" w:rsidRDefault="00006C32" w:rsidP="006C75AF">
      <w:pPr>
        <w:spacing w:after="0" w:line="240" w:lineRule="auto"/>
        <w:rPr>
          <w:rFonts w:cstheme="minorHAnsi"/>
          <w:bCs/>
          <w:sz w:val="24"/>
          <w:szCs w:val="24"/>
        </w:rPr>
      </w:pPr>
      <w:r>
        <w:rPr>
          <w:rFonts w:cstheme="minorHAnsi"/>
          <w:bCs/>
          <w:sz w:val="24"/>
          <w:szCs w:val="24"/>
        </w:rPr>
        <w:t>Depending on the other hazard classification(s) that may apply to a substance, s</w:t>
      </w:r>
      <w:r w:rsidR="009862B9" w:rsidRPr="006C75AF">
        <w:rPr>
          <w:rFonts w:cstheme="minorHAnsi"/>
          <w:bCs/>
          <w:sz w:val="24"/>
          <w:szCs w:val="24"/>
        </w:rPr>
        <w:t xml:space="preserve">ome irritants may require collection as hazardous </w:t>
      </w:r>
      <w:r>
        <w:rPr>
          <w:rFonts w:cstheme="minorHAnsi"/>
          <w:bCs/>
          <w:sz w:val="24"/>
          <w:szCs w:val="24"/>
        </w:rPr>
        <w:t xml:space="preserve">chemical </w:t>
      </w:r>
      <w:r w:rsidR="009862B9" w:rsidRPr="006C75AF">
        <w:rPr>
          <w:rFonts w:cstheme="minorHAnsi"/>
          <w:bCs/>
          <w:sz w:val="24"/>
          <w:szCs w:val="24"/>
        </w:rPr>
        <w:t xml:space="preserve">waste </w:t>
      </w:r>
      <w:r>
        <w:rPr>
          <w:rFonts w:cstheme="minorHAnsi"/>
          <w:bCs/>
          <w:sz w:val="24"/>
          <w:szCs w:val="24"/>
        </w:rPr>
        <w:t xml:space="preserve">and must be disposed of through </w:t>
      </w:r>
      <w:proofErr w:type="spellStart"/>
      <w:r>
        <w:rPr>
          <w:rFonts w:cstheme="minorHAnsi"/>
          <w:bCs/>
          <w:sz w:val="24"/>
          <w:szCs w:val="24"/>
        </w:rPr>
        <w:t>OEHS</w:t>
      </w:r>
      <w:proofErr w:type="spellEnd"/>
      <w:r w:rsidRPr="00DC0471">
        <w:rPr>
          <w:rFonts w:cstheme="minorHAnsi"/>
          <w:bCs/>
          <w:sz w:val="24"/>
          <w:szCs w:val="24"/>
        </w:rPr>
        <w:t>.</w:t>
      </w:r>
      <w:r>
        <w:rPr>
          <w:rFonts w:cstheme="minorHAnsi"/>
          <w:bCs/>
          <w:sz w:val="24"/>
          <w:szCs w:val="24"/>
        </w:rPr>
        <w:t xml:space="preserve"> This includes waste that has any of the following properties: </w:t>
      </w:r>
      <w:r w:rsidRPr="00E14222">
        <w:rPr>
          <w:rFonts w:cstheme="minorHAnsi"/>
          <w:bCs/>
          <w:sz w:val="24"/>
          <w:szCs w:val="24"/>
        </w:rPr>
        <w:t xml:space="preserve">ignitability, </w:t>
      </w:r>
      <w:proofErr w:type="spellStart"/>
      <w:r w:rsidRPr="00E14222">
        <w:rPr>
          <w:rFonts w:cstheme="minorHAnsi"/>
          <w:bCs/>
          <w:sz w:val="24"/>
          <w:szCs w:val="24"/>
        </w:rPr>
        <w:t>corrosivity</w:t>
      </w:r>
      <w:proofErr w:type="spellEnd"/>
      <w:r w:rsidRPr="00E14222">
        <w:rPr>
          <w:rFonts w:cstheme="minorHAnsi"/>
          <w:bCs/>
          <w:sz w:val="24"/>
          <w:szCs w:val="24"/>
        </w:rPr>
        <w:t>, reactivity or toxicity</w:t>
      </w:r>
      <w:r>
        <w:rPr>
          <w:rFonts w:cstheme="minorHAnsi"/>
          <w:bCs/>
          <w:sz w:val="24"/>
          <w:szCs w:val="24"/>
        </w:rPr>
        <w:t>.</w:t>
      </w:r>
    </w:p>
    <w:p w14:paraId="53EE05AA" w14:textId="77777777" w:rsidR="009862B9" w:rsidRPr="006C75AF" w:rsidRDefault="009862B9" w:rsidP="006C75AF">
      <w:pPr>
        <w:spacing w:after="0" w:line="240" w:lineRule="auto"/>
        <w:rPr>
          <w:rFonts w:cstheme="minorHAnsi"/>
          <w:bCs/>
          <w:sz w:val="24"/>
          <w:szCs w:val="24"/>
        </w:rPr>
      </w:pPr>
    </w:p>
    <w:p w14:paraId="5F4E0B06" w14:textId="50E66E70" w:rsidR="009862B9" w:rsidRPr="006C75AF" w:rsidRDefault="009862B9" w:rsidP="006C75AF">
      <w:pPr>
        <w:spacing w:after="0" w:line="240" w:lineRule="auto"/>
        <w:rPr>
          <w:rFonts w:cstheme="minorHAnsi"/>
          <w:bCs/>
          <w:sz w:val="24"/>
          <w:szCs w:val="24"/>
        </w:rPr>
      </w:pPr>
      <w:r w:rsidRPr="006C75AF">
        <w:rPr>
          <w:rFonts w:cstheme="minorHAnsi"/>
          <w:bCs/>
          <w:sz w:val="24"/>
          <w:szCs w:val="24"/>
        </w:rPr>
        <w:t xml:space="preserve">Do not dispose of waste by dumping down a drain or discarding in regular trash containers, unless authorized by </w:t>
      </w:r>
      <w:proofErr w:type="spellStart"/>
      <w:r w:rsidRPr="006C75AF">
        <w:rPr>
          <w:rFonts w:cstheme="minorHAnsi"/>
          <w:bCs/>
          <w:sz w:val="24"/>
          <w:szCs w:val="24"/>
        </w:rPr>
        <w:t>OEHS</w:t>
      </w:r>
      <w:proofErr w:type="spellEnd"/>
      <w:r w:rsidRPr="006C75AF">
        <w:rPr>
          <w:rFonts w:cstheme="minorHAnsi"/>
          <w:bCs/>
          <w:sz w:val="24"/>
          <w:szCs w:val="24"/>
        </w:rPr>
        <w:t xml:space="preserve">.  Submit requests to </w:t>
      </w:r>
      <w:proofErr w:type="spellStart"/>
      <w:r w:rsidRPr="006C75AF">
        <w:rPr>
          <w:rFonts w:cstheme="minorHAnsi"/>
          <w:bCs/>
          <w:sz w:val="24"/>
          <w:szCs w:val="24"/>
        </w:rPr>
        <w:t>OEHS</w:t>
      </w:r>
      <w:proofErr w:type="spellEnd"/>
      <w:r w:rsidRPr="006C75AF">
        <w:rPr>
          <w:rFonts w:cstheme="minorHAnsi"/>
          <w:bCs/>
          <w:sz w:val="24"/>
          <w:szCs w:val="24"/>
        </w:rPr>
        <w:t xml:space="preserve"> for waste containers, labels, and waste collection.  Also, refer to the </w:t>
      </w:r>
      <w:proofErr w:type="spellStart"/>
      <w:r w:rsidRPr="006C75AF">
        <w:rPr>
          <w:rFonts w:cstheme="minorHAnsi"/>
          <w:bCs/>
          <w:sz w:val="24"/>
          <w:szCs w:val="24"/>
        </w:rPr>
        <w:t>OEHS</w:t>
      </w:r>
      <w:proofErr w:type="spellEnd"/>
      <w:r w:rsidRPr="006C75AF">
        <w:rPr>
          <w:rFonts w:cstheme="minorHAnsi"/>
          <w:bCs/>
          <w:sz w:val="24"/>
          <w:szCs w:val="24"/>
        </w:rPr>
        <w:t xml:space="preserve"> Hazardous Waste Management web page and WSU Chemical Hygiene Plan for more information.</w:t>
      </w:r>
    </w:p>
    <w:p w14:paraId="332790A9" w14:textId="0FE5724C" w:rsidR="009862B9" w:rsidRPr="006C75AF" w:rsidRDefault="009862B9" w:rsidP="006C75AF">
      <w:pPr>
        <w:spacing w:after="0" w:line="240" w:lineRule="auto"/>
        <w:rPr>
          <w:rFonts w:cstheme="minorHAnsi"/>
          <w:b/>
          <w:sz w:val="24"/>
          <w:szCs w:val="24"/>
        </w:rPr>
      </w:pPr>
    </w:p>
    <w:p w14:paraId="5D10501D" w14:textId="77777777" w:rsidR="0031324A" w:rsidRPr="00EE706A" w:rsidRDefault="0031324A" w:rsidP="0031324A">
      <w:pPr>
        <w:pStyle w:val="Heading1"/>
        <w:jc w:val="left"/>
        <w:rPr>
          <w:b w:val="0"/>
          <w:sz w:val="28"/>
          <w:szCs w:val="28"/>
        </w:rPr>
      </w:pPr>
      <w:r w:rsidRPr="00EE706A">
        <w:rPr>
          <w:sz w:val="28"/>
          <w:szCs w:val="28"/>
        </w:rPr>
        <w:t>Spill procedures</w:t>
      </w:r>
    </w:p>
    <w:p w14:paraId="55DE4598" w14:textId="77777777" w:rsidR="0031324A" w:rsidRPr="00D676E9" w:rsidRDefault="0031324A" w:rsidP="0031324A">
      <w:pPr>
        <w:pStyle w:val="ListParagraph"/>
        <w:numPr>
          <w:ilvl w:val="0"/>
          <w:numId w:val="30"/>
        </w:numPr>
        <w:ind w:left="360"/>
        <w:rPr>
          <w:rFonts w:asciiTheme="minorHAnsi" w:hAnsiTheme="minorHAnsi" w:cstheme="minorHAnsi"/>
          <w:b/>
          <w:bCs/>
        </w:rPr>
      </w:pPr>
      <w:r w:rsidRPr="00D676E9">
        <w:rPr>
          <w:rFonts w:asciiTheme="minorHAnsi" w:hAnsiTheme="minorHAnsi" w:cstheme="minorHAnsi"/>
          <w:b/>
        </w:rPr>
        <w:t>Spills</w:t>
      </w:r>
    </w:p>
    <w:p w14:paraId="4B20C8FC" w14:textId="77777777" w:rsidR="0031324A" w:rsidRPr="0049757B" w:rsidRDefault="0031324A" w:rsidP="0031324A">
      <w:pPr>
        <w:spacing w:after="0" w:line="240" w:lineRule="auto"/>
        <w:ind w:left="346"/>
        <w:rPr>
          <w:sz w:val="24"/>
          <w:szCs w:val="24"/>
        </w:rPr>
      </w:pPr>
      <w:r w:rsidRPr="0049757B">
        <w:rPr>
          <w:sz w:val="24"/>
          <w:szCs w:val="24"/>
        </w:rPr>
        <w:t>For hazardous material spills or releases which have impacted the environment (via the storm drain, soil, or air outside the building) or which cannot be cleaned up by local personnel due to size of spill, hazard level, or hazards are unknown:</w:t>
      </w:r>
    </w:p>
    <w:p w14:paraId="43CB538C" w14:textId="77777777" w:rsidR="0031324A" w:rsidRPr="006B1F2E" w:rsidRDefault="0031324A" w:rsidP="0031324A">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Call WSU Police (313) 577-2222. Available 24 hours a day, 7 days a week.</w:t>
      </w:r>
    </w:p>
    <w:p w14:paraId="6A510031" w14:textId="77777777" w:rsidR="0031324A" w:rsidRPr="006B1F2E" w:rsidRDefault="0031324A" w:rsidP="0031324A">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Evacuate the spill area</w:t>
      </w:r>
    </w:p>
    <w:p w14:paraId="40814BF1" w14:textId="77777777" w:rsidR="0031324A" w:rsidRPr="006B1F2E" w:rsidRDefault="0031324A" w:rsidP="0031324A">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Post someone or mark-off the hazardous area with tape and warning signs to keep other people from entering.</w:t>
      </w:r>
    </w:p>
    <w:p w14:paraId="3B4B24DB" w14:textId="77777777" w:rsidR="0031324A" w:rsidRPr="006B1F2E" w:rsidRDefault="0031324A" w:rsidP="0031324A">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Remain in the vicinity until emergency personnel arrive and provide them with information on the chemicals involved.</w:t>
      </w:r>
    </w:p>
    <w:p w14:paraId="4CD1CA43" w14:textId="77777777" w:rsidR="0031324A" w:rsidRPr="006B1F2E" w:rsidRDefault="0031324A" w:rsidP="0031324A">
      <w:pPr>
        <w:spacing w:after="0" w:line="240" w:lineRule="auto"/>
        <w:rPr>
          <w:rFonts w:cstheme="minorHAnsi"/>
          <w:sz w:val="24"/>
          <w:szCs w:val="24"/>
        </w:rPr>
      </w:pPr>
      <w:r w:rsidRPr="006B1F2E">
        <w:rPr>
          <w:rFonts w:cstheme="minorHAnsi"/>
          <w:sz w:val="24"/>
          <w:szCs w:val="24"/>
        </w:rPr>
        <w:t xml:space="preserve">For additional information regarding spill response procedures, refer to the </w:t>
      </w:r>
      <w:hyperlink r:id="rId12" w:history="1">
        <w:proofErr w:type="spellStart"/>
        <w:r w:rsidRPr="006B1F2E">
          <w:rPr>
            <w:rStyle w:val="Hyperlink"/>
            <w:rFonts w:cstheme="minorHAnsi"/>
            <w:sz w:val="24"/>
            <w:szCs w:val="24"/>
          </w:rPr>
          <w:t>OEHS</w:t>
        </w:r>
        <w:proofErr w:type="spellEnd"/>
        <w:r w:rsidRPr="006B1F2E">
          <w:rPr>
            <w:rStyle w:val="Hyperlink"/>
            <w:rFonts w:cstheme="minorHAnsi"/>
            <w:sz w:val="24"/>
            <w:szCs w:val="24"/>
          </w:rPr>
          <w:t xml:space="preserve"> chemical spill response guidelines</w:t>
        </w:r>
      </w:hyperlink>
      <w:r w:rsidRPr="006B1F2E">
        <w:rPr>
          <w:rFonts w:cstheme="minorHAnsi"/>
          <w:sz w:val="24"/>
          <w:szCs w:val="24"/>
        </w:rPr>
        <w:t xml:space="preserve">, </w:t>
      </w:r>
      <w:hyperlink r:id="rId13" w:history="1">
        <w:r w:rsidRPr="006B1F2E">
          <w:rPr>
            <w:rStyle w:val="Hyperlink"/>
            <w:rFonts w:cstheme="minorHAnsi"/>
            <w:sz w:val="24"/>
            <w:szCs w:val="24"/>
          </w:rPr>
          <w:t>WSU Chemical Hygiene Plan</w:t>
        </w:r>
      </w:hyperlink>
      <w:r w:rsidRPr="006B1F2E">
        <w:rPr>
          <w:rFonts w:cstheme="minorHAnsi"/>
          <w:sz w:val="24"/>
          <w:szCs w:val="24"/>
        </w:rPr>
        <w:t xml:space="preserve">  and </w:t>
      </w:r>
      <w:hyperlink r:id="rId14" w:history="1">
        <w:r w:rsidRPr="006B1F2E">
          <w:rPr>
            <w:rStyle w:val="Hyperlink"/>
            <w:rFonts w:cstheme="minorHAnsi"/>
            <w:sz w:val="24"/>
            <w:szCs w:val="24"/>
          </w:rPr>
          <w:t>American Chemical Society (ACS) guide for chemical spill response</w:t>
        </w:r>
      </w:hyperlink>
      <w:r w:rsidRPr="006B1F2E">
        <w:rPr>
          <w:rFonts w:cstheme="minorHAnsi"/>
          <w:sz w:val="24"/>
          <w:szCs w:val="24"/>
        </w:rPr>
        <w:t>.</w:t>
      </w:r>
    </w:p>
    <w:p w14:paraId="272144FD" w14:textId="77777777" w:rsidR="00F0191B" w:rsidRDefault="00F0191B">
      <w:pPr>
        <w:rPr>
          <w:rFonts w:eastAsia="Calibri" w:cstheme="minorHAnsi"/>
          <w:b/>
          <w:sz w:val="24"/>
          <w:szCs w:val="24"/>
        </w:rPr>
      </w:pPr>
      <w:r>
        <w:rPr>
          <w:rFonts w:eastAsia="Calibri" w:cstheme="minorHAnsi"/>
          <w:b/>
          <w:szCs w:val="24"/>
        </w:rPr>
        <w:br w:type="page"/>
      </w:r>
    </w:p>
    <w:p w14:paraId="27494AFA" w14:textId="4C5D01F7" w:rsidR="0031324A" w:rsidRPr="006B1F2E" w:rsidRDefault="0031324A" w:rsidP="0031324A">
      <w:pPr>
        <w:pStyle w:val="ListParagraph"/>
        <w:numPr>
          <w:ilvl w:val="0"/>
          <w:numId w:val="9"/>
        </w:numPr>
        <w:ind w:left="346" w:hanging="346"/>
        <w:rPr>
          <w:rFonts w:asciiTheme="minorHAnsi" w:eastAsia="Times New Roman" w:hAnsiTheme="minorHAnsi" w:cstheme="minorHAnsi"/>
          <w:szCs w:val="24"/>
        </w:rPr>
      </w:pPr>
      <w:r w:rsidRPr="006B1F2E">
        <w:rPr>
          <w:rFonts w:asciiTheme="minorHAnsi" w:eastAsia="Calibri" w:hAnsiTheme="minorHAnsi" w:cstheme="minorHAnsi"/>
          <w:b/>
          <w:szCs w:val="24"/>
        </w:rPr>
        <w:lastRenderedPageBreak/>
        <w:t>Small Spills</w:t>
      </w:r>
    </w:p>
    <w:p w14:paraId="41CE1C1B" w14:textId="77777777" w:rsidR="0031324A" w:rsidRPr="00D47523" w:rsidRDefault="0031324A" w:rsidP="0031324A">
      <w:pPr>
        <w:pStyle w:val="ListParagraph"/>
        <w:ind w:left="346"/>
        <w:rPr>
          <w:rFonts w:asciiTheme="minorHAnsi" w:eastAsia="Times New Roman" w:hAnsiTheme="minorHAnsi" w:cstheme="minorHAnsi"/>
          <w:szCs w:val="24"/>
        </w:rPr>
      </w:pPr>
      <w:r w:rsidRPr="00D47523">
        <w:rPr>
          <w:rFonts w:asciiTheme="minorHAnsi" w:eastAsia="Times New Roman" w:hAnsiTheme="minorHAnsi" w:cstheme="minorHAnsi"/>
          <w:bCs/>
          <w:szCs w:val="24"/>
        </w:rPr>
        <w:t>In the event of a minor spill or release that can be safely cleaned up by local personnel using readily available equipment (e.g. absorbent materials) and appropriate PPE:</w:t>
      </w:r>
      <w:r w:rsidRPr="00D47523">
        <w:rPr>
          <w:rFonts w:asciiTheme="minorHAnsi" w:eastAsia="Times New Roman" w:hAnsiTheme="minorHAnsi" w:cstheme="minorHAnsi"/>
          <w:szCs w:val="24"/>
        </w:rPr>
        <w:t xml:space="preserve"> </w:t>
      </w:r>
    </w:p>
    <w:p w14:paraId="1B1915FF" w14:textId="77777777" w:rsidR="0031324A" w:rsidRPr="00D47523" w:rsidRDefault="0031324A" w:rsidP="0031324A">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Alert personnel in the immediate area of spill and restrict access.</w:t>
      </w:r>
    </w:p>
    <w:p w14:paraId="2C6D977A" w14:textId="77777777" w:rsidR="0031324A" w:rsidRPr="00D47523" w:rsidRDefault="0031324A" w:rsidP="0031324A">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Eliminate all sources of ignition.</w:t>
      </w:r>
    </w:p>
    <w:p w14:paraId="0358F3DF" w14:textId="77777777" w:rsidR="0031324A" w:rsidRPr="00D47523" w:rsidRDefault="0031324A" w:rsidP="0031324A">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Increase ventilation in area of spill (turn on fume hood and open sash, open windows). Vent vapors to outside of building only.</w:t>
      </w:r>
    </w:p>
    <w:p w14:paraId="06906F9B" w14:textId="77777777" w:rsidR="0031324A" w:rsidRPr="00D47523" w:rsidRDefault="0031324A" w:rsidP="0031324A">
      <w:pPr>
        <w:pStyle w:val="ListParagraph"/>
        <w:numPr>
          <w:ilvl w:val="1"/>
          <w:numId w:val="9"/>
        </w:numPr>
        <w:tabs>
          <w:tab w:val="left" w:pos="8640"/>
        </w:tabs>
        <w:ind w:left="712"/>
        <w:rPr>
          <w:rFonts w:asciiTheme="minorHAnsi" w:hAnsiTheme="minorHAnsi" w:cstheme="minorHAnsi"/>
          <w:szCs w:val="24"/>
        </w:rPr>
      </w:pPr>
      <w:r w:rsidRPr="00D47523">
        <w:rPr>
          <w:rFonts w:asciiTheme="minorHAnsi" w:eastAsia="Times New Roman" w:hAnsiTheme="minorHAnsi" w:cstheme="minorHAnsi"/>
          <w:szCs w:val="24"/>
        </w:rPr>
        <w:t xml:space="preserve">Review the </w:t>
      </w:r>
      <w:proofErr w:type="spellStart"/>
      <w:r w:rsidRPr="00D47523">
        <w:rPr>
          <w:rFonts w:asciiTheme="minorHAnsi" w:eastAsia="Times New Roman" w:hAnsiTheme="minorHAnsi" w:cstheme="minorHAnsi"/>
          <w:szCs w:val="24"/>
        </w:rPr>
        <w:t>SDS</w:t>
      </w:r>
      <w:proofErr w:type="spellEnd"/>
      <w:r w:rsidRPr="00D47523">
        <w:rPr>
          <w:rFonts w:asciiTheme="minorHAnsi" w:eastAsia="Times New Roman" w:hAnsiTheme="minorHAnsi" w:cstheme="minorHAnsi"/>
          <w:szCs w:val="24"/>
        </w:rPr>
        <w:t xml:space="preserve"> for the spilled material, or use your knowledge, to assess the hazards and to determine the appropriate level of protection.</w:t>
      </w:r>
    </w:p>
    <w:p w14:paraId="6E164C9F" w14:textId="77777777" w:rsidR="0031324A" w:rsidRPr="00D47523" w:rsidRDefault="0031324A" w:rsidP="0031324A">
      <w:pPr>
        <w:pStyle w:val="ListParagraph"/>
        <w:numPr>
          <w:ilvl w:val="2"/>
          <w:numId w:val="9"/>
        </w:numPr>
        <w:tabs>
          <w:tab w:val="left" w:pos="8640"/>
        </w:tabs>
        <w:ind w:left="1230" w:hanging="270"/>
        <w:rPr>
          <w:rFonts w:asciiTheme="minorHAnsi" w:hAnsiTheme="minorHAnsi" w:cstheme="minorHAnsi"/>
          <w:szCs w:val="24"/>
        </w:rPr>
      </w:pPr>
      <w:r w:rsidRPr="00D47523">
        <w:rPr>
          <w:rFonts w:asciiTheme="minorHAnsi" w:eastAsia="Times New Roman" w:hAnsiTheme="minorHAnsi" w:cstheme="minorHAnsi"/>
          <w:b/>
          <w:szCs w:val="24"/>
        </w:rPr>
        <w:t>DO NOT</w:t>
      </w:r>
      <w:r w:rsidRPr="00D47523">
        <w:rPr>
          <w:rFonts w:asciiTheme="minorHAnsi" w:eastAsia="Times New Roman" w:hAnsiTheme="minorHAnsi" w:cstheme="minorHAnsi"/>
          <w:szCs w:val="24"/>
        </w:rPr>
        <w:t xml:space="preserve"> clean up spills requiring respiratory protection. Contact </w:t>
      </w:r>
      <w:proofErr w:type="spellStart"/>
      <w:r w:rsidRPr="00D47523">
        <w:rPr>
          <w:rFonts w:asciiTheme="minorHAnsi" w:eastAsia="Times New Roman" w:hAnsiTheme="minorHAnsi" w:cstheme="minorHAnsi"/>
          <w:szCs w:val="24"/>
        </w:rPr>
        <w:t>OEHS</w:t>
      </w:r>
      <w:proofErr w:type="spellEnd"/>
      <w:r w:rsidRPr="00D47523">
        <w:rPr>
          <w:rFonts w:asciiTheme="minorHAnsi" w:eastAsia="Times New Roman" w:hAnsiTheme="minorHAnsi" w:cstheme="minorHAnsi"/>
          <w:szCs w:val="24"/>
        </w:rPr>
        <w:t xml:space="preserve"> for help (313-577-1200).</w:t>
      </w:r>
    </w:p>
    <w:p w14:paraId="68865C41" w14:textId="77777777" w:rsidR="0031324A" w:rsidRPr="00D47523" w:rsidRDefault="0031324A" w:rsidP="0031324A">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Choose appropriate personal protective equipment (e.g. goggles, face shield, chemical resistant gloves, lab coat or apron).</w:t>
      </w:r>
    </w:p>
    <w:p w14:paraId="058E2A6B" w14:textId="77777777" w:rsidR="0031324A" w:rsidRPr="00D47523" w:rsidRDefault="0031324A" w:rsidP="0031324A">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Protect floor drains, sinks or other potential avenues of environmental release as much as possible. Make a dike around the outside edges of the spill using absorbent materials.</w:t>
      </w:r>
    </w:p>
    <w:p w14:paraId="39FE0790" w14:textId="77777777" w:rsidR="0031324A" w:rsidRPr="00D47523" w:rsidRDefault="0031324A" w:rsidP="0031324A">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solid spills: Use a scoop and brush or other suitable </w:t>
      </w:r>
      <w:r>
        <w:rPr>
          <w:rFonts w:asciiTheme="minorHAnsi" w:hAnsiTheme="minorHAnsi" w:cstheme="minorHAnsi"/>
          <w:szCs w:val="24"/>
        </w:rPr>
        <w:t xml:space="preserve">non-combustible </w:t>
      </w:r>
      <w:r w:rsidRPr="00D47523">
        <w:rPr>
          <w:rFonts w:asciiTheme="minorHAnsi" w:hAnsiTheme="minorHAnsi" w:cstheme="minorHAnsi"/>
          <w:szCs w:val="24"/>
        </w:rPr>
        <w:t xml:space="preserve">items to collect spilled material. Minimize dust generation. </w:t>
      </w:r>
    </w:p>
    <w:p w14:paraId="6174FE18" w14:textId="77777777" w:rsidR="0031324A" w:rsidRPr="00D47523" w:rsidRDefault="0031324A" w:rsidP="0031324A">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liquid spills: Cover the liquid with appropriate </w:t>
      </w:r>
      <w:r>
        <w:rPr>
          <w:rFonts w:asciiTheme="minorHAnsi" w:hAnsiTheme="minorHAnsi" w:cstheme="minorHAnsi"/>
          <w:szCs w:val="24"/>
        </w:rPr>
        <w:t xml:space="preserve">non-combustible </w:t>
      </w:r>
      <w:r w:rsidRPr="00D47523">
        <w:rPr>
          <w:rFonts w:asciiTheme="minorHAnsi" w:hAnsiTheme="minorHAnsi" w:cstheme="minorHAnsi"/>
          <w:szCs w:val="24"/>
        </w:rPr>
        <w:t>absorbent material</w:t>
      </w:r>
      <w:r>
        <w:rPr>
          <w:rFonts w:asciiTheme="minorHAnsi" w:hAnsiTheme="minorHAnsi" w:cstheme="minorHAnsi"/>
          <w:szCs w:val="24"/>
        </w:rPr>
        <w:t xml:space="preserve"> (NO paper towel)</w:t>
      </w:r>
      <w:r w:rsidRPr="00D47523">
        <w:rPr>
          <w:rFonts w:asciiTheme="minorHAnsi" w:hAnsiTheme="minorHAnsi" w:cstheme="minorHAnsi"/>
          <w:szCs w:val="24"/>
        </w:rPr>
        <w:t xml:space="preserve">, working from the spill's outer edges toward the center. </w:t>
      </w:r>
    </w:p>
    <w:p w14:paraId="6044D64D" w14:textId="77777777" w:rsidR="0031324A" w:rsidRPr="00D47523" w:rsidRDefault="0031324A" w:rsidP="0031324A">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Collect spill cleanup materials using a scoop or other suitable items and place in a tightly closed hazardous waste container. </w:t>
      </w:r>
    </w:p>
    <w:p w14:paraId="4BDE4447" w14:textId="77777777" w:rsidR="0031324A" w:rsidRPr="00D47523" w:rsidRDefault="0031324A" w:rsidP="0031324A">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After spilled material is removed, decontaminate surfaces with water or other appropriate solvent.</w:t>
      </w:r>
    </w:p>
    <w:p w14:paraId="28EE3EBF" w14:textId="77777777" w:rsidR="0031324A" w:rsidRPr="00D47523" w:rsidRDefault="0031324A" w:rsidP="0031324A">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Place all contaminated materials, including contaminated items such as gloves, in the hazardous waste container.</w:t>
      </w:r>
    </w:p>
    <w:p w14:paraId="56E9EEE4" w14:textId="77777777" w:rsidR="0031324A" w:rsidRPr="00D47523" w:rsidRDefault="0031324A" w:rsidP="0031324A">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szCs w:val="24"/>
        </w:rPr>
        <w:t xml:space="preserve">Label waste container with completed hazardous waste tag (available from </w:t>
      </w:r>
      <w:proofErr w:type="spellStart"/>
      <w:r w:rsidRPr="00D47523">
        <w:rPr>
          <w:rFonts w:asciiTheme="minorHAnsi" w:hAnsiTheme="minorHAnsi" w:cstheme="minorHAnsi"/>
          <w:szCs w:val="24"/>
        </w:rPr>
        <w:t>OEHS</w:t>
      </w:r>
      <w:proofErr w:type="spellEnd"/>
      <w:r w:rsidRPr="00D47523">
        <w:rPr>
          <w:rFonts w:asciiTheme="minorHAnsi" w:hAnsiTheme="minorHAnsi" w:cstheme="minorHAnsi"/>
          <w:szCs w:val="24"/>
        </w:rPr>
        <w:t>).</w:t>
      </w:r>
    </w:p>
    <w:p w14:paraId="677E81EF" w14:textId="77777777" w:rsidR="0031324A" w:rsidRPr="006B1F2E" w:rsidRDefault="0031324A" w:rsidP="0031324A">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bCs/>
          <w:szCs w:val="24"/>
        </w:rPr>
        <w:t>Submit online</w:t>
      </w:r>
      <w:hyperlink r:id="rId15" w:history="1">
        <w:r w:rsidRPr="00D47523">
          <w:rPr>
            <w:rStyle w:val="Hyperlink"/>
            <w:rFonts w:asciiTheme="minorHAnsi" w:hAnsiTheme="minorHAnsi" w:cstheme="minorHAnsi"/>
            <w:bCs/>
            <w:szCs w:val="24"/>
          </w:rPr>
          <w:t xml:space="preserve"> waste pickup request</w:t>
        </w:r>
      </w:hyperlink>
      <w:r w:rsidRPr="00D47523">
        <w:rPr>
          <w:rFonts w:asciiTheme="minorHAnsi" w:hAnsiTheme="minorHAnsi" w:cstheme="minorHAnsi"/>
          <w:bCs/>
          <w:szCs w:val="24"/>
        </w:rPr>
        <w:t xml:space="preserve"> to </w:t>
      </w:r>
      <w:proofErr w:type="spellStart"/>
      <w:r w:rsidRPr="00D47523">
        <w:rPr>
          <w:rFonts w:asciiTheme="minorHAnsi" w:hAnsiTheme="minorHAnsi" w:cstheme="minorHAnsi"/>
          <w:bCs/>
          <w:szCs w:val="24"/>
        </w:rPr>
        <w:t>OEHS</w:t>
      </w:r>
      <w:proofErr w:type="spellEnd"/>
      <w:r w:rsidRPr="00D47523">
        <w:rPr>
          <w:rFonts w:asciiTheme="minorHAnsi" w:hAnsiTheme="minorHAnsi" w:cstheme="minorHAnsi"/>
          <w:bCs/>
          <w:szCs w:val="24"/>
        </w:rPr>
        <w:t>.</w:t>
      </w:r>
    </w:p>
    <w:p w14:paraId="7B4B973F" w14:textId="77777777" w:rsidR="0031324A" w:rsidRPr="00EE706A" w:rsidRDefault="0031324A" w:rsidP="0031324A">
      <w:pPr>
        <w:pStyle w:val="Heading1"/>
        <w:spacing w:before="120" w:after="120"/>
        <w:jc w:val="left"/>
        <w:rPr>
          <w:b w:val="0"/>
          <w:sz w:val="28"/>
          <w:szCs w:val="28"/>
        </w:rPr>
      </w:pPr>
      <w:r w:rsidRPr="00EE706A">
        <w:rPr>
          <w:sz w:val="28"/>
          <w:szCs w:val="28"/>
        </w:rPr>
        <w:t>Emergency Procedures</w:t>
      </w:r>
    </w:p>
    <w:p w14:paraId="1DF63B88" w14:textId="77777777" w:rsidR="0031324A" w:rsidRPr="00D676E9" w:rsidRDefault="0031324A" w:rsidP="0031324A">
      <w:pPr>
        <w:spacing w:after="0" w:line="240" w:lineRule="auto"/>
        <w:jc w:val="center"/>
        <w:rPr>
          <w:rFonts w:eastAsia="Calibri" w:cstheme="minorHAnsi"/>
          <w:b/>
          <w:sz w:val="24"/>
          <w:szCs w:val="24"/>
        </w:rPr>
      </w:pPr>
      <w:r w:rsidRPr="00D676E9">
        <w:rPr>
          <w:rFonts w:eastAsia="Calibri" w:cstheme="minorHAnsi"/>
          <w:b/>
          <w:sz w:val="24"/>
          <w:szCs w:val="24"/>
        </w:rPr>
        <w:t>**If medical attention required, call WSU police (313-577-2222) immediately**</w:t>
      </w:r>
    </w:p>
    <w:p w14:paraId="0A569CC3" w14:textId="77777777" w:rsidR="0031324A" w:rsidRDefault="0031324A" w:rsidP="0031324A">
      <w:pPr>
        <w:pStyle w:val="ListParagraph"/>
        <w:numPr>
          <w:ilvl w:val="0"/>
          <w:numId w:val="24"/>
        </w:numPr>
        <w:rPr>
          <w:rFonts w:asciiTheme="minorHAnsi" w:eastAsia="Calibri" w:hAnsiTheme="minorHAnsi" w:cstheme="minorHAnsi"/>
          <w:szCs w:val="24"/>
        </w:rPr>
      </w:pPr>
      <w:r w:rsidRPr="009B1CB4">
        <w:rPr>
          <w:rFonts w:asciiTheme="minorHAnsi" w:eastAsia="Calibri" w:hAnsiTheme="minorHAnsi" w:cstheme="minorHAnsi"/>
          <w:b/>
          <w:szCs w:val="24"/>
        </w:rPr>
        <w:t>Fire Extinguishers</w:t>
      </w:r>
      <w:r w:rsidRPr="009B1CB4">
        <w:rPr>
          <w:rFonts w:asciiTheme="minorHAnsi" w:eastAsia="Calibri" w:hAnsiTheme="minorHAnsi" w:cstheme="minorHAnsi"/>
          <w:szCs w:val="24"/>
        </w:rPr>
        <w:t xml:space="preserve"> – Refer to section 5 of the </w:t>
      </w:r>
      <w:proofErr w:type="spellStart"/>
      <w:r w:rsidRPr="009B1CB4">
        <w:rPr>
          <w:rFonts w:asciiTheme="minorHAnsi" w:eastAsia="Calibri" w:hAnsiTheme="minorHAnsi" w:cstheme="minorHAnsi"/>
          <w:szCs w:val="24"/>
        </w:rPr>
        <w:t>SDS</w:t>
      </w:r>
      <w:proofErr w:type="spellEnd"/>
      <w:r w:rsidRPr="009B1CB4">
        <w:rPr>
          <w:rFonts w:asciiTheme="minorHAnsi" w:eastAsia="Calibri" w:hAnsiTheme="minorHAnsi" w:cstheme="minorHAnsi"/>
          <w:szCs w:val="24"/>
        </w:rPr>
        <w:t xml:space="preserve"> for chemical specific firefighting measures. Both ABC dry powder and carbon dioxide extinguishers are appropriate for most fires.</w:t>
      </w:r>
    </w:p>
    <w:p w14:paraId="37C89BD7" w14:textId="77777777" w:rsidR="0031324A" w:rsidRPr="009B1CB4" w:rsidRDefault="0031324A" w:rsidP="0031324A">
      <w:pPr>
        <w:pStyle w:val="ListParagraph"/>
        <w:numPr>
          <w:ilvl w:val="0"/>
          <w:numId w:val="24"/>
        </w:numPr>
        <w:rPr>
          <w:rFonts w:asciiTheme="minorHAnsi" w:eastAsia="Calibri" w:hAnsiTheme="minorHAnsi" w:cstheme="minorHAnsi"/>
          <w:szCs w:val="24"/>
        </w:rPr>
      </w:pPr>
      <w:r w:rsidRPr="009B1CB4">
        <w:rPr>
          <w:rFonts w:asciiTheme="minorHAnsi" w:eastAsia="Calibri" w:hAnsiTheme="minorHAnsi" w:cstheme="minorHAnsi"/>
          <w:b/>
          <w:szCs w:val="24"/>
        </w:rPr>
        <w:t>Eyewash/Safety Showers</w:t>
      </w:r>
      <w:r w:rsidRPr="009B1CB4">
        <w:rPr>
          <w:rFonts w:asciiTheme="minorHAnsi" w:eastAsia="Calibri" w:hAnsiTheme="minorHAnsi" w:cstheme="minorHAnsi"/>
          <w:szCs w:val="24"/>
        </w:rPr>
        <w:t xml:space="preserve"> – Depending on the chemical hazard type, an ANSI approved eyewash station and safety shower may be required, easily accessed, and available within 10 seconds travel time for emergency use. Instruct personnel on the locations of eyewashes and safety showers, and how to activate them, prior to an emergency. Refer to </w:t>
      </w:r>
      <w:hyperlink r:id="rId16" w:history="1">
        <w:proofErr w:type="spellStart"/>
        <w:r w:rsidRPr="009B1CB4">
          <w:rPr>
            <w:rStyle w:val="Hyperlink"/>
            <w:rFonts w:asciiTheme="minorHAnsi" w:eastAsia="Calibri" w:hAnsiTheme="minorHAnsi" w:cstheme="minorHAnsi"/>
            <w:szCs w:val="24"/>
          </w:rPr>
          <w:t>MIOSHA</w:t>
        </w:r>
        <w:proofErr w:type="spellEnd"/>
        <w:r w:rsidRPr="009B1CB4">
          <w:rPr>
            <w:rStyle w:val="Hyperlink"/>
            <w:rFonts w:asciiTheme="minorHAnsi" w:eastAsia="Calibri" w:hAnsiTheme="minorHAnsi" w:cstheme="minorHAnsi"/>
            <w:szCs w:val="24"/>
          </w:rPr>
          <w:t xml:space="preserve"> Fact Sheet: Eyewashes and Safety Showers</w:t>
        </w:r>
      </w:hyperlink>
      <w:r w:rsidRPr="009B1CB4">
        <w:rPr>
          <w:rFonts w:asciiTheme="minorHAnsi" w:eastAsia="Calibri" w:hAnsiTheme="minorHAnsi" w:cstheme="minorHAnsi"/>
          <w:szCs w:val="24"/>
        </w:rPr>
        <w:t xml:space="preserve"> to determine if an eyewash/safety shower is required for your specific chemical.</w:t>
      </w:r>
    </w:p>
    <w:p w14:paraId="260F4705" w14:textId="77777777" w:rsidR="0031324A" w:rsidRPr="000E52C6" w:rsidRDefault="0031324A" w:rsidP="0031324A">
      <w:pPr>
        <w:pStyle w:val="ListParagraph"/>
        <w:ind w:left="360"/>
        <w:rPr>
          <w:rFonts w:asciiTheme="minorHAnsi" w:eastAsia="Calibri" w:hAnsiTheme="minorHAnsi" w:cstheme="minorHAnsi"/>
          <w:szCs w:val="24"/>
        </w:rPr>
      </w:pPr>
      <w:r w:rsidRPr="0044402B">
        <w:rPr>
          <w:rFonts w:asciiTheme="minorHAnsi" w:eastAsia="Calibri" w:hAnsiTheme="minorHAnsi" w:cstheme="minorHAnsi"/>
          <w:szCs w:val="24"/>
          <w:u w:val="single"/>
        </w:rPr>
        <w:t>Please note</w:t>
      </w:r>
      <w:r w:rsidRPr="0044402B">
        <w:rPr>
          <w:rFonts w:asciiTheme="minorHAnsi" w:eastAsia="Calibri" w:hAnsiTheme="minorHAnsi" w:cstheme="minorHAnsi"/>
          <w:szCs w:val="24"/>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 and sand.</w:t>
      </w:r>
    </w:p>
    <w:p w14:paraId="33246255" w14:textId="77777777" w:rsidR="0031324A" w:rsidRPr="006B1F2E" w:rsidRDefault="0031324A" w:rsidP="0031324A">
      <w:pPr>
        <w:spacing w:after="0" w:line="240" w:lineRule="auto"/>
        <w:rPr>
          <w:rFonts w:eastAsia="Calibri" w:cstheme="minorHAnsi"/>
          <w:sz w:val="24"/>
          <w:szCs w:val="24"/>
        </w:rPr>
      </w:pPr>
    </w:p>
    <w:p w14:paraId="15DD36B7" w14:textId="77777777" w:rsidR="0031324A" w:rsidRPr="006B1F2E" w:rsidRDefault="0031324A" w:rsidP="0031324A">
      <w:pPr>
        <w:pStyle w:val="ListParagraph"/>
        <w:numPr>
          <w:ilvl w:val="0"/>
          <w:numId w:val="20"/>
        </w:numPr>
        <w:ind w:left="346" w:hanging="346"/>
        <w:rPr>
          <w:rFonts w:asciiTheme="minorHAnsi" w:eastAsia="Calibri" w:hAnsiTheme="minorHAnsi" w:cstheme="minorHAnsi"/>
          <w:b/>
          <w:szCs w:val="24"/>
        </w:rPr>
      </w:pPr>
      <w:r w:rsidRPr="006B1F2E">
        <w:rPr>
          <w:rFonts w:asciiTheme="minorHAnsi" w:eastAsia="Calibri" w:hAnsiTheme="minorHAnsi" w:cstheme="minorHAnsi"/>
          <w:b/>
          <w:szCs w:val="24"/>
        </w:rPr>
        <w:t>Health Threatening Emergencies</w:t>
      </w:r>
    </w:p>
    <w:p w14:paraId="6288CA2B" w14:textId="77777777" w:rsidR="0031324A" w:rsidRPr="006B1F2E" w:rsidRDefault="0031324A" w:rsidP="0031324A">
      <w:pPr>
        <w:pStyle w:val="ListParagraph"/>
        <w:numPr>
          <w:ilvl w:val="1"/>
          <w:numId w:val="20"/>
        </w:numPr>
        <w:ind w:left="706"/>
        <w:rPr>
          <w:rFonts w:asciiTheme="minorHAnsi" w:eastAsia="Calibri" w:hAnsiTheme="minorHAnsi" w:cstheme="minorHAnsi"/>
          <w:szCs w:val="24"/>
        </w:rPr>
      </w:pPr>
      <w:r w:rsidRPr="006B1F2E">
        <w:rPr>
          <w:rFonts w:asciiTheme="minorHAnsi" w:eastAsia="Calibri" w:hAnsiTheme="minorHAnsi" w:cstheme="minorHAnsi"/>
          <w:b/>
          <w:szCs w:val="24"/>
        </w:rPr>
        <w:t>Fire, explosion, health threatening hazardous material spill or release, compressed gas leak, or valve failure.</w:t>
      </w:r>
    </w:p>
    <w:p w14:paraId="34C0BC99" w14:textId="77777777" w:rsidR="0031324A" w:rsidRPr="006B1F2E" w:rsidRDefault="0031324A" w:rsidP="0031324A">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610FFF6A" w14:textId="77777777" w:rsidR="0031324A" w:rsidRPr="006B1F2E" w:rsidRDefault="0031324A" w:rsidP="0031324A">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t>Alert people in the vicinity and activate the local alarm systems.</w:t>
      </w:r>
    </w:p>
    <w:p w14:paraId="3DC66A70" w14:textId="77777777" w:rsidR="0031324A" w:rsidRPr="006B1F2E" w:rsidRDefault="0031324A" w:rsidP="0031324A">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t>Evacuate the area and go to your Emergency Assembly Point.</w:t>
      </w:r>
    </w:p>
    <w:p w14:paraId="7FEE17DC" w14:textId="77777777" w:rsidR="0031324A" w:rsidRPr="006B1F2E" w:rsidRDefault="0031324A" w:rsidP="0031324A">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lastRenderedPageBreak/>
        <w:t>Remain nearby to advise emergency responders.</w:t>
      </w:r>
    </w:p>
    <w:p w14:paraId="6C165692" w14:textId="77777777" w:rsidR="0031324A" w:rsidRPr="006B1F2E" w:rsidRDefault="0031324A" w:rsidP="0031324A">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Once personal safety is established, call </w:t>
      </w:r>
      <w:proofErr w:type="spellStart"/>
      <w:r w:rsidRPr="006B1F2E">
        <w:rPr>
          <w:rFonts w:asciiTheme="minorHAnsi" w:eastAsia="Calibri" w:hAnsiTheme="minorHAnsi" w:cstheme="minorHAnsi"/>
          <w:szCs w:val="24"/>
        </w:rPr>
        <w:t>OEHS</w:t>
      </w:r>
      <w:proofErr w:type="spellEnd"/>
      <w:r w:rsidRPr="006B1F2E">
        <w:rPr>
          <w:rFonts w:asciiTheme="minorHAnsi" w:eastAsia="Calibri" w:hAnsiTheme="minorHAnsi" w:cstheme="minorHAnsi"/>
          <w:szCs w:val="24"/>
        </w:rPr>
        <w:t xml:space="preserve"> at (313) 577-1200.</w:t>
      </w:r>
    </w:p>
    <w:p w14:paraId="3003FE6D" w14:textId="77777777" w:rsidR="0031324A" w:rsidRPr="006B1F2E" w:rsidRDefault="0031324A" w:rsidP="0031324A">
      <w:pPr>
        <w:spacing w:after="0" w:line="240" w:lineRule="auto"/>
        <w:rPr>
          <w:rFonts w:eastAsia="Calibri" w:cstheme="minorHAnsi"/>
          <w:sz w:val="24"/>
          <w:szCs w:val="24"/>
        </w:rPr>
      </w:pPr>
      <w:r w:rsidRPr="006B1F2E">
        <w:rPr>
          <w:rFonts w:eastAsia="Calibri" w:cstheme="minorHAnsi"/>
          <w:sz w:val="24"/>
          <w:szCs w:val="24"/>
          <w:highlight w:val="yellow"/>
        </w:rPr>
        <w:t>Note:  For compressed gas leaks, shut off gas supply only if this can be done safely, without risk to personnel.</w:t>
      </w:r>
    </w:p>
    <w:p w14:paraId="244457EB" w14:textId="77777777" w:rsidR="0031324A" w:rsidRPr="00D676E9" w:rsidRDefault="0031324A" w:rsidP="0031324A">
      <w:pPr>
        <w:pStyle w:val="ListParagraph"/>
        <w:numPr>
          <w:ilvl w:val="1"/>
          <w:numId w:val="20"/>
        </w:numPr>
        <w:ind w:left="706"/>
        <w:rPr>
          <w:rFonts w:asciiTheme="minorHAnsi" w:eastAsia="Calibri" w:hAnsiTheme="minorHAnsi" w:cstheme="minorHAnsi"/>
          <w:b/>
          <w:szCs w:val="24"/>
        </w:rPr>
      </w:pPr>
      <w:r w:rsidRPr="00D676E9">
        <w:rPr>
          <w:rFonts w:asciiTheme="minorHAnsi" w:eastAsia="Calibri" w:hAnsiTheme="minorHAnsi" w:cstheme="minorHAnsi"/>
          <w:b/>
          <w:szCs w:val="24"/>
        </w:rPr>
        <w:t xml:space="preserve">Injuries and Exposures: </w:t>
      </w:r>
    </w:p>
    <w:p w14:paraId="6CED8E50" w14:textId="77777777" w:rsidR="0031324A" w:rsidRPr="006B1F2E" w:rsidRDefault="0031324A" w:rsidP="0031324A">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p>
    <w:p w14:paraId="707978E3" w14:textId="77777777" w:rsidR="0031324A" w:rsidRPr="006B1F2E" w:rsidRDefault="0031324A" w:rsidP="0031324A">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7F1F96F8" w14:textId="77777777" w:rsidR="0031324A" w:rsidRPr="006B1F2E" w:rsidRDefault="0031324A" w:rsidP="0031324A">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t>Administer first aid as appropriate.</w:t>
      </w:r>
    </w:p>
    <w:p w14:paraId="79EFA7B2" w14:textId="77777777" w:rsidR="0031324A" w:rsidRPr="006B1F2E" w:rsidRDefault="0031324A" w:rsidP="0031324A">
      <w:pPr>
        <w:pStyle w:val="ListParagraph"/>
        <w:numPr>
          <w:ilvl w:val="3"/>
          <w:numId w:val="20"/>
        </w:numPr>
        <w:ind w:left="1230"/>
        <w:rPr>
          <w:rFonts w:asciiTheme="minorHAnsi" w:eastAsia="Calibri" w:hAnsiTheme="minorHAnsi" w:cstheme="minorHAnsi"/>
          <w:szCs w:val="24"/>
        </w:rPr>
      </w:pPr>
      <w:r w:rsidRPr="006B1F2E">
        <w:rPr>
          <w:rFonts w:asciiTheme="minorHAnsi" w:eastAsia="Calibri" w:hAnsiTheme="minorHAnsi" w:cstheme="minorHAnsi"/>
          <w:szCs w:val="24"/>
        </w:rPr>
        <w:t>Eye contact: Promptly flush eyes with copious amounts of water for a prolonged period (at least 15 minutes). Seek medical attention.</w:t>
      </w:r>
    </w:p>
    <w:p w14:paraId="7A013E63" w14:textId="77777777" w:rsidR="0031324A" w:rsidRPr="006B1F2E" w:rsidRDefault="0031324A" w:rsidP="0031324A">
      <w:pPr>
        <w:pStyle w:val="ListParagraph"/>
        <w:numPr>
          <w:ilvl w:val="3"/>
          <w:numId w:val="20"/>
        </w:numPr>
        <w:ind w:left="1230"/>
        <w:rPr>
          <w:rFonts w:asciiTheme="minorHAnsi" w:eastAsia="Calibri" w:hAnsiTheme="minorHAnsi" w:cstheme="minorHAnsi"/>
          <w:szCs w:val="24"/>
        </w:rPr>
      </w:pPr>
      <w:r w:rsidRPr="006B1F2E">
        <w:rPr>
          <w:rFonts w:asciiTheme="minorHAnsi" w:eastAsia="Calibri" w:hAnsiTheme="minorHAnsi" w:cstheme="minorHAnsi"/>
          <w:szCs w:val="24"/>
        </w:rPr>
        <w:t>Ingestion: Seek medical attention IMMEDIATELY. See first aid section of chemical Safety Data Sheet.</w:t>
      </w:r>
    </w:p>
    <w:p w14:paraId="1CC35D5E" w14:textId="77777777" w:rsidR="0031324A" w:rsidRPr="006B1F2E" w:rsidRDefault="0031324A" w:rsidP="0031324A">
      <w:pPr>
        <w:pStyle w:val="ListParagraph"/>
        <w:numPr>
          <w:ilvl w:val="3"/>
          <w:numId w:val="20"/>
        </w:numPr>
        <w:ind w:left="1230"/>
        <w:rPr>
          <w:rFonts w:asciiTheme="minorHAnsi" w:eastAsia="Calibri" w:hAnsiTheme="minorHAnsi" w:cstheme="minorHAnsi"/>
          <w:szCs w:val="24"/>
        </w:rPr>
      </w:pPr>
      <w:r w:rsidRPr="006B1F2E">
        <w:rPr>
          <w:rFonts w:asciiTheme="minorHAnsi" w:eastAsia="Calibri" w:hAnsiTheme="minorHAnsi" w:cstheme="minorHAnsi"/>
          <w:szCs w:val="24"/>
        </w:rPr>
        <w:t>Skin contact: Remove any contaminated clothing. IMMEDIATELY flush contamination from skin using the nearest emergency shower for a minimum of 15 minutes. Seek medical attention.</w:t>
      </w:r>
    </w:p>
    <w:p w14:paraId="0DE1AD4D" w14:textId="77777777" w:rsidR="0031324A" w:rsidRPr="006B1F2E" w:rsidRDefault="0031324A" w:rsidP="0031324A">
      <w:pPr>
        <w:pStyle w:val="ListParagraph"/>
        <w:numPr>
          <w:ilvl w:val="3"/>
          <w:numId w:val="20"/>
        </w:numPr>
        <w:ind w:left="1230"/>
        <w:rPr>
          <w:rFonts w:asciiTheme="minorHAnsi" w:eastAsia="Calibri" w:hAnsiTheme="minorHAnsi" w:cstheme="minorHAnsi"/>
          <w:szCs w:val="24"/>
        </w:rPr>
      </w:pPr>
      <w:r w:rsidRPr="006B1F2E">
        <w:rPr>
          <w:rFonts w:asciiTheme="minorHAnsi" w:eastAsia="Calibri" w:hAnsiTheme="minorHAnsi" w:cstheme="minorHAnsi"/>
          <w:szCs w:val="24"/>
        </w:rPr>
        <w:t>Inhalation: Get to a source of fresh air. Seek medical attention.</w:t>
      </w:r>
    </w:p>
    <w:p w14:paraId="25C227C2" w14:textId="77777777" w:rsidR="0031324A" w:rsidRPr="006B1F2E" w:rsidRDefault="0031324A" w:rsidP="0031324A">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Call </w:t>
      </w:r>
      <w:proofErr w:type="spellStart"/>
      <w:r>
        <w:rPr>
          <w:rFonts w:asciiTheme="minorHAnsi" w:eastAsia="Calibri" w:hAnsiTheme="minorHAnsi" w:cstheme="minorHAnsi"/>
          <w:szCs w:val="24"/>
        </w:rPr>
        <w:t>OEHS</w:t>
      </w:r>
      <w:proofErr w:type="spellEnd"/>
      <w:r>
        <w:rPr>
          <w:rFonts w:asciiTheme="minorHAnsi" w:eastAsia="Calibri" w:hAnsiTheme="minorHAnsi" w:cstheme="minorHAnsi"/>
          <w:szCs w:val="24"/>
        </w:rPr>
        <w:t xml:space="preserve"> </w:t>
      </w:r>
      <w:r w:rsidRPr="006B1F2E">
        <w:rPr>
          <w:rFonts w:asciiTheme="minorHAnsi" w:eastAsia="Calibri" w:hAnsiTheme="minorHAnsi" w:cstheme="minorHAnsi"/>
          <w:szCs w:val="24"/>
        </w:rPr>
        <w:t>(313) 577-1200</w:t>
      </w:r>
      <w:r>
        <w:rPr>
          <w:rFonts w:asciiTheme="minorHAnsi" w:eastAsia="Calibri" w:hAnsiTheme="minorHAnsi" w:cstheme="minorHAnsi"/>
          <w:szCs w:val="24"/>
        </w:rPr>
        <w:t>,</w:t>
      </w:r>
      <w:r w:rsidRPr="006B1F2E">
        <w:rPr>
          <w:rFonts w:asciiTheme="minorHAnsi" w:eastAsia="Calibri" w:hAnsiTheme="minorHAnsi" w:cstheme="minorHAnsi"/>
          <w:szCs w:val="24"/>
        </w:rPr>
        <w:t xml:space="preserve"> to report the exposure and complete </w:t>
      </w:r>
      <w:hyperlink r:id="rId17" w:history="1">
        <w:r w:rsidRPr="006B1F2E">
          <w:rPr>
            <w:rStyle w:val="Hyperlink"/>
            <w:rFonts w:asciiTheme="minorHAnsi" w:eastAsia="Calibri" w:hAnsiTheme="minorHAnsi" w:cstheme="minorHAnsi"/>
            <w:szCs w:val="24"/>
          </w:rPr>
          <w:t>Report of Injury</w:t>
        </w:r>
      </w:hyperlink>
      <w:r w:rsidRPr="006B1F2E">
        <w:rPr>
          <w:rFonts w:asciiTheme="minorHAnsi" w:eastAsia="Calibri" w:hAnsiTheme="minorHAnsi" w:cstheme="minorHAnsi"/>
          <w:szCs w:val="24"/>
        </w:rPr>
        <w:t xml:space="preserve"> form.</w:t>
      </w:r>
    </w:p>
    <w:p w14:paraId="247C0D94" w14:textId="77777777" w:rsidR="0031324A" w:rsidRPr="006B1F2E" w:rsidRDefault="0031324A" w:rsidP="0031324A">
      <w:pPr>
        <w:pStyle w:val="ListParagraph"/>
        <w:numPr>
          <w:ilvl w:val="2"/>
          <w:numId w:val="20"/>
        </w:numPr>
        <w:ind w:left="1050"/>
        <w:rPr>
          <w:rFonts w:asciiTheme="minorHAnsi" w:eastAsia="Calibri" w:hAnsiTheme="minorHAnsi" w:cstheme="minorHAnsi"/>
          <w:szCs w:val="24"/>
        </w:rPr>
      </w:pPr>
      <w:r w:rsidRPr="006B1F2E">
        <w:rPr>
          <w:rFonts w:asciiTheme="minorHAnsi" w:eastAsia="Calibri" w:hAnsiTheme="minorHAnsi" w:cstheme="minorHAnsi"/>
          <w:szCs w:val="24"/>
        </w:rPr>
        <w:t>Bring to the hospital copies of the Safety Data Sheets for all chemicals to which the victim was exposed.</w:t>
      </w:r>
    </w:p>
    <w:p w14:paraId="4621A0E9" w14:textId="77777777" w:rsidR="0031324A" w:rsidRPr="00D676E9" w:rsidRDefault="0031324A" w:rsidP="0031324A">
      <w:pPr>
        <w:pStyle w:val="ListParagraph"/>
        <w:numPr>
          <w:ilvl w:val="0"/>
          <w:numId w:val="20"/>
        </w:numPr>
        <w:ind w:left="360"/>
        <w:rPr>
          <w:rFonts w:ascii="Calibri" w:hAnsi="Calibri" w:cs="Calibri"/>
          <w:b/>
        </w:rPr>
      </w:pPr>
      <w:r w:rsidRPr="00D676E9">
        <w:rPr>
          <w:rFonts w:ascii="Calibri" w:hAnsi="Calibri" w:cs="Calibri"/>
          <w:b/>
        </w:rPr>
        <w:t>Non-Health Threatening Emergencies</w:t>
      </w:r>
    </w:p>
    <w:p w14:paraId="1326E2B0" w14:textId="77777777" w:rsidR="0031324A" w:rsidRPr="003760F9" w:rsidRDefault="0031324A" w:rsidP="0031324A">
      <w:pPr>
        <w:pStyle w:val="ListParagraph"/>
        <w:numPr>
          <w:ilvl w:val="1"/>
          <w:numId w:val="20"/>
        </w:numPr>
        <w:ind w:left="720"/>
        <w:rPr>
          <w:rFonts w:asciiTheme="minorHAnsi" w:hAnsiTheme="minorHAnsi" w:cstheme="minorHAnsi"/>
          <w:b/>
        </w:rPr>
      </w:pPr>
      <w:r w:rsidRPr="003760F9">
        <w:rPr>
          <w:rFonts w:asciiTheme="minorHAnsi" w:hAnsiTheme="minorHAnsi" w:cstheme="minorHAnsi"/>
          <w:b/>
        </w:rPr>
        <w:t>Injuries and Exposures</w:t>
      </w:r>
    </w:p>
    <w:p w14:paraId="55D33DD2" w14:textId="77777777" w:rsidR="0031324A" w:rsidRPr="006B1F2E" w:rsidRDefault="0031324A" w:rsidP="0031324A">
      <w:pPr>
        <w:spacing w:after="0" w:line="240" w:lineRule="auto"/>
        <w:ind w:left="706"/>
        <w:rPr>
          <w:rFonts w:cstheme="minorHAnsi"/>
          <w:sz w:val="24"/>
          <w:szCs w:val="24"/>
        </w:rPr>
      </w:pPr>
      <w:r w:rsidRPr="006B1F2E">
        <w:rPr>
          <w:rFonts w:cstheme="minorHAnsi"/>
          <w:sz w:val="24"/>
          <w:szCs w:val="24"/>
        </w:rPr>
        <w:t>For injuries and exposures that are not considered serious or a medical emergency, visit:</w:t>
      </w:r>
    </w:p>
    <w:p w14:paraId="23F790DC" w14:textId="77777777" w:rsidR="0031324A" w:rsidRDefault="0031324A" w:rsidP="0031324A">
      <w:pPr>
        <w:spacing w:after="0" w:line="240" w:lineRule="auto"/>
        <w:ind w:left="706"/>
        <w:rPr>
          <w:rFonts w:cstheme="minorHAnsi"/>
          <w:sz w:val="24"/>
          <w:szCs w:val="24"/>
        </w:rPr>
      </w:pPr>
      <w:r>
        <w:rPr>
          <w:rFonts w:cstheme="minorHAnsi"/>
          <w:sz w:val="24"/>
          <w:szCs w:val="24"/>
        </w:rPr>
        <w:t xml:space="preserve">Henry Ford Occupational Health – </w:t>
      </w:r>
      <w:proofErr w:type="spellStart"/>
      <w:r>
        <w:rPr>
          <w:rFonts w:cstheme="minorHAnsi"/>
          <w:sz w:val="24"/>
          <w:szCs w:val="24"/>
        </w:rPr>
        <w:t>Harbortown</w:t>
      </w:r>
      <w:proofErr w:type="spellEnd"/>
    </w:p>
    <w:p w14:paraId="6B7D0D27" w14:textId="77777777" w:rsidR="0031324A" w:rsidRDefault="0031324A" w:rsidP="0031324A">
      <w:pPr>
        <w:spacing w:after="0" w:line="240" w:lineRule="auto"/>
        <w:ind w:left="706"/>
        <w:rPr>
          <w:rFonts w:cstheme="minorHAnsi"/>
          <w:sz w:val="24"/>
          <w:szCs w:val="24"/>
        </w:rPr>
      </w:pPr>
      <w:r>
        <w:rPr>
          <w:rFonts w:cstheme="minorHAnsi"/>
          <w:sz w:val="24"/>
          <w:szCs w:val="24"/>
        </w:rPr>
        <w:t>3300 East Jefferson, Suite 100</w:t>
      </w:r>
    </w:p>
    <w:p w14:paraId="376E8B14" w14:textId="77777777" w:rsidR="0031324A" w:rsidRDefault="0031324A" w:rsidP="0031324A">
      <w:pPr>
        <w:spacing w:after="0" w:line="240" w:lineRule="auto"/>
        <w:ind w:left="706"/>
        <w:rPr>
          <w:rFonts w:cstheme="minorHAnsi"/>
          <w:sz w:val="24"/>
          <w:szCs w:val="24"/>
        </w:rPr>
      </w:pPr>
      <w:r>
        <w:rPr>
          <w:rFonts w:cstheme="minorHAnsi"/>
          <w:sz w:val="24"/>
          <w:szCs w:val="24"/>
        </w:rPr>
        <w:t>Detroit MI 48207</w:t>
      </w:r>
    </w:p>
    <w:p w14:paraId="26DA4620" w14:textId="77777777" w:rsidR="0031324A" w:rsidRDefault="0031324A" w:rsidP="0031324A">
      <w:pPr>
        <w:spacing w:after="0" w:line="240" w:lineRule="auto"/>
        <w:ind w:left="706"/>
        <w:rPr>
          <w:rFonts w:cstheme="minorHAnsi"/>
          <w:sz w:val="24"/>
          <w:szCs w:val="24"/>
        </w:rPr>
      </w:pPr>
      <w:r>
        <w:rPr>
          <w:rFonts w:cstheme="minorHAnsi"/>
          <w:sz w:val="24"/>
          <w:szCs w:val="24"/>
        </w:rPr>
        <w:t>(313) 656-1618</w:t>
      </w:r>
    </w:p>
    <w:p w14:paraId="1EC0F485" w14:textId="77777777" w:rsidR="0031324A" w:rsidRPr="006B1F2E" w:rsidRDefault="0031324A" w:rsidP="0031324A">
      <w:pPr>
        <w:spacing w:after="0" w:line="240" w:lineRule="auto"/>
        <w:ind w:left="706"/>
        <w:rPr>
          <w:rFonts w:cstheme="minorHAnsi"/>
          <w:sz w:val="24"/>
          <w:szCs w:val="24"/>
        </w:rPr>
      </w:pPr>
      <w:r>
        <w:rPr>
          <w:rFonts w:cstheme="minorHAnsi"/>
          <w:sz w:val="24"/>
          <w:szCs w:val="24"/>
        </w:rPr>
        <w:t>Monday – Friday 8:00 AM to 6:30 PM</w:t>
      </w:r>
    </w:p>
    <w:p w14:paraId="6B716350" w14:textId="77777777" w:rsidR="0031324A" w:rsidRPr="006B1F2E" w:rsidRDefault="0031324A" w:rsidP="0031324A">
      <w:pPr>
        <w:spacing w:after="0" w:line="240" w:lineRule="auto"/>
        <w:ind w:left="706"/>
        <w:rPr>
          <w:rFonts w:cstheme="minorHAnsi"/>
          <w:sz w:val="24"/>
          <w:szCs w:val="24"/>
        </w:rPr>
      </w:pPr>
    </w:p>
    <w:p w14:paraId="77FBDB76" w14:textId="77777777" w:rsidR="0031324A" w:rsidRPr="006B1F2E" w:rsidRDefault="0031324A" w:rsidP="0031324A">
      <w:pPr>
        <w:spacing w:after="0" w:line="240" w:lineRule="auto"/>
        <w:ind w:left="706"/>
        <w:rPr>
          <w:rFonts w:cstheme="minorHAnsi"/>
          <w:sz w:val="24"/>
          <w:szCs w:val="24"/>
        </w:rPr>
      </w:pPr>
      <w:r w:rsidRPr="006B1F2E">
        <w:rPr>
          <w:rFonts w:cstheme="minorHAnsi"/>
          <w:sz w:val="24"/>
          <w:szCs w:val="24"/>
        </w:rPr>
        <w:t xml:space="preserve">If </w:t>
      </w:r>
      <w:r>
        <w:rPr>
          <w:rFonts w:cstheme="minorHAnsi"/>
          <w:sz w:val="24"/>
          <w:szCs w:val="24"/>
        </w:rPr>
        <w:t>Henry Ford Occupational Health</w:t>
      </w:r>
      <w:r w:rsidRPr="006B1F2E">
        <w:rPr>
          <w:rFonts w:cstheme="minorHAnsi"/>
          <w:sz w:val="24"/>
          <w:szCs w:val="24"/>
        </w:rPr>
        <w:t xml:space="preserve"> Center is closed or for serious injuries, visit:</w:t>
      </w:r>
    </w:p>
    <w:p w14:paraId="141F312F" w14:textId="77777777" w:rsidR="0031324A" w:rsidRDefault="0031324A" w:rsidP="0031324A">
      <w:pPr>
        <w:spacing w:after="0" w:line="240" w:lineRule="auto"/>
        <w:ind w:left="706"/>
        <w:rPr>
          <w:rFonts w:cstheme="minorHAnsi"/>
          <w:sz w:val="24"/>
          <w:szCs w:val="24"/>
        </w:rPr>
      </w:pPr>
      <w:r>
        <w:rPr>
          <w:rFonts w:cstheme="minorHAnsi"/>
          <w:sz w:val="24"/>
          <w:szCs w:val="24"/>
        </w:rPr>
        <w:t>Henry Ford Hospital – Emergency Room</w:t>
      </w:r>
    </w:p>
    <w:p w14:paraId="0BAEA089" w14:textId="77777777" w:rsidR="0031324A" w:rsidRDefault="0031324A" w:rsidP="0031324A">
      <w:pPr>
        <w:spacing w:after="0" w:line="240" w:lineRule="auto"/>
        <w:ind w:left="706"/>
        <w:rPr>
          <w:rFonts w:cstheme="minorHAnsi"/>
          <w:sz w:val="24"/>
          <w:szCs w:val="24"/>
        </w:rPr>
      </w:pPr>
      <w:r>
        <w:rPr>
          <w:rFonts w:cstheme="minorHAnsi"/>
          <w:sz w:val="24"/>
          <w:szCs w:val="24"/>
        </w:rPr>
        <w:t>2799 W. Grand Blvd.</w:t>
      </w:r>
    </w:p>
    <w:p w14:paraId="45514DAF" w14:textId="77777777" w:rsidR="0031324A" w:rsidRDefault="0031324A" w:rsidP="0031324A">
      <w:pPr>
        <w:spacing w:after="0" w:line="240" w:lineRule="auto"/>
        <w:ind w:left="706"/>
        <w:rPr>
          <w:rFonts w:cstheme="minorHAnsi"/>
          <w:sz w:val="24"/>
          <w:szCs w:val="24"/>
        </w:rPr>
      </w:pPr>
      <w:r>
        <w:rPr>
          <w:rFonts w:cstheme="minorHAnsi"/>
          <w:sz w:val="24"/>
          <w:szCs w:val="24"/>
        </w:rPr>
        <w:t>Detroit MI 48202</w:t>
      </w:r>
    </w:p>
    <w:p w14:paraId="5B1E08F7" w14:textId="77777777" w:rsidR="0031324A" w:rsidRDefault="0031324A" w:rsidP="0031324A">
      <w:pPr>
        <w:spacing w:after="0" w:line="240" w:lineRule="auto"/>
        <w:ind w:left="706"/>
        <w:rPr>
          <w:rFonts w:cstheme="minorHAnsi"/>
          <w:sz w:val="24"/>
          <w:szCs w:val="24"/>
        </w:rPr>
      </w:pPr>
      <w:r>
        <w:rPr>
          <w:rFonts w:cstheme="minorHAnsi"/>
          <w:sz w:val="24"/>
          <w:szCs w:val="24"/>
        </w:rPr>
        <w:t>(313) 916-8742</w:t>
      </w:r>
    </w:p>
    <w:p w14:paraId="2A4AD621" w14:textId="77777777" w:rsidR="0031324A" w:rsidRDefault="0031324A" w:rsidP="0031324A">
      <w:pPr>
        <w:spacing w:after="0" w:line="240" w:lineRule="auto"/>
        <w:ind w:left="706"/>
        <w:rPr>
          <w:rFonts w:cstheme="minorHAnsi"/>
          <w:sz w:val="24"/>
          <w:szCs w:val="24"/>
        </w:rPr>
      </w:pPr>
      <w:r>
        <w:rPr>
          <w:rFonts w:cstheme="minorHAnsi"/>
          <w:sz w:val="24"/>
          <w:szCs w:val="24"/>
        </w:rPr>
        <w:t>OR</w:t>
      </w:r>
    </w:p>
    <w:p w14:paraId="14058722" w14:textId="77777777" w:rsidR="0031324A" w:rsidRPr="006B1F2E" w:rsidRDefault="0031324A" w:rsidP="0031324A">
      <w:pPr>
        <w:spacing w:after="0" w:line="240" w:lineRule="auto"/>
        <w:ind w:left="706"/>
        <w:rPr>
          <w:rFonts w:cstheme="minorHAnsi"/>
          <w:sz w:val="24"/>
          <w:szCs w:val="24"/>
        </w:rPr>
      </w:pPr>
      <w:r w:rsidRPr="006B1F2E">
        <w:rPr>
          <w:rFonts w:cstheme="minorHAnsi"/>
          <w:sz w:val="24"/>
          <w:szCs w:val="24"/>
        </w:rPr>
        <w:t>Detroit Receiving Hospital</w:t>
      </w:r>
      <w:r>
        <w:rPr>
          <w:rFonts w:cstheme="minorHAnsi"/>
          <w:sz w:val="24"/>
          <w:szCs w:val="24"/>
        </w:rPr>
        <w:t xml:space="preserve"> - Emergency Room</w:t>
      </w:r>
    </w:p>
    <w:p w14:paraId="331DE058" w14:textId="77777777" w:rsidR="0031324A" w:rsidRPr="006B1F2E" w:rsidRDefault="0031324A" w:rsidP="0031324A">
      <w:pPr>
        <w:spacing w:after="0" w:line="240" w:lineRule="auto"/>
        <w:ind w:left="706"/>
        <w:rPr>
          <w:rFonts w:cstheme="minorHAnsi"/>
          <w:sz w:val="24"/>
          <w:szCs w:val="24"/>
        </w:rPr>
      </w:pPr>
      <w:r w:rsidRPr="006B1F2E">
        <w:rPr>
          <w:rFonts w:cstheme="minorHAnsi"/>
          <w:sz w:val="24"/>
          <w:szCs w:val="24"/>
        </w:rPr>
        <w:t>4201 St. Antoine St, Detroit, MI 48201</w:t>
      </w:r>
    </w:p>
    <w:p w14:paraId="1C346444" w14:textId="77777777" w:rsidR="0031324A" w:rsidRPr="006B1F2E" w:rsidRDefault="0031324A" w:rsidP="0031324A">
      <w:pPr>
        <w:spacing w:after="0" w:line="240" w:lineRule="auto"/>
        <w:ind w:left="706"/>
        <w:rPr>
          <w:rFonts w:cstheme="minorHAnsi"/>
          <w:sz w:val="24"/>
          <w:szCs w:val="24"/>
        </w:rPr>
      </w:pPr>
      <w:r w:rsidRPr="006B1F2E">
        <w:rPr>
          <w:rFonts w:cstheme="minorHAnsi"/>
          <w:sz w:val="24"/>
          <w:szCs w:val="24"/>
        </w:rPr>
        <w:t xml:space="preserve">Phone: </w:t>
      </w:r>
      <w:r>
        <w:rPr>
          <w:rFonts w:cstheme="minorHAnsi"/>
          <w:sz w:val="24"/>
          <w:szCs w:val="24"/>
        </w:rPr>
        <w:t>(</w:t>
      </w:r>
      <w:r w:rsidRPr="006B1F2E">
        <w:rPr>
          <w:rFonts w:cstheme="minorHAnsi"/>
          <w:sz w:val="24"/>
          <w:szCs w:val="24"/>
        </w:rPr>
        <w:t>313</w:t>
      </w:r>
      <w:r>
        <w:rPr>
          <w:rFonts w:cstheme="minorHAnsi"/>
          <w:sz w:val="24"/>
          <w:szCs w:val="24"/>
        </w:rPr>
        <w:t xml:space="preserve">) </w:t>
      </w:r>
      <w:r w:rsidRPr="006B1F2E">
        <w:rPr>
          <w:rFonts w:cstheme="minorHAnsi"/>
          <w:sz w:val="24"/>
          <w:szCs w:val="24"/>
        </w:rPr>
        <w:t>745-3000</w:t>
      </w:r>
    </w:p>
    <w:p w14:paraId="0452D250" w14:textId="77777777" w:rsidR="00F0191B" w:rsidRDefault="00F0191B">
      <w:pPr>
        <w:rPr>
          <w:rFonts w:eastAsiaTheme="majorEastAsia" w:cstheme="minorHAnsi"/>
          <w:b/>
          <w:spacing w:val="-10"/>
          <w:kern w:val="28"/>
          <w:sz w:val="28"/>
          <w:szCs w:val="28"/>
        </w:rPr>
      </w:pPr>
      <w:r>
        <w:rPr>
          <w:sz w:val="28"/>
          <w:szCs w:val="28"/>
        </w:rPr>
        <w:br w:type="page"/>
      </w:r>
    </w:p>
    <w:p w14:paraId="20F74572" w14:textId="426052BC" w:rsidR="0031324A" w:rsidRPr="00EE706A" w:rsidRDefault="0031324A" w:rsidP="0031324A">
      <w:pPr>
        <w:pStyle w:val="Heading1"/>
        <w:spacing w:before="120" w:after="120"/>
        <w:jc w:val="left"/>
        <w:rPr>
          <w:b w:val="0"/>
          <w:sz w:val="28"/>
          <w:szCs w:val="28"/>
        </w:rPr>
      </w:pPr>
      <w:r w:rsidRPr="00EE706A">
        <w:rPr>
          <w:sz w:val="28"/>
          <w:szCs w:val="28"/>
        </w:rPr>
        <w:lastRenderedPageBreak/>
        <w:t>Minimum Training Requirements</w:t>
      </w:r>
    </w:p>
    <w:p w14:paraId="250A84F5" w14:textId="77777777" w:rsidR="00092B90" w:rsidRPr="006B1F2E" w:rsidRDefault="00092B90" w:rsidP="00092B90">
      <w:pPr>
        <w:pStyle w:val="ListParagraph"/>
        <w:numPr>
          <w:ilvl w:val="0"/>
          <w:numId w:val="25"/>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1F9B7CAE" w14:textId="77777777" w:rsidR="00092B90" w:rsidRPr="00C91455" w:rsidRDefault="00092B90" w:rsidP="00092B90">
      <w:pPr>
        <w:pStyle w:val="ListParagraph"/>
        <w:numPr>
          <w:ilvl w:val="0"/>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18"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2B0AD23D" w14:textId="77777777" w:rsidR="00092B90" w:rsidRPr="006B1F2E" w:rsidRDefault="00092B90" w:rsidP="00092B90">
      <w:pPr>
        <w:pStyle w:val="ListParagraph"/>
        <w:numPr>
          <w:ilvl w:val="1"/>
          <w:numId w:val="11"/>
        </w:numPr>
        <w:rPr>
          <w:rFonts w:asciiTheme="minorHAnsi" w:eastAsia="Times New Roman" w:hAnsiTheme="minorHAnsi" w:cstheme="minorHAnsi"/>
          <w:szCs w:val="24"/>
        </w:rPr>
      </w:pPr>
      <w:r w:rsidRPr="00C91455">
        <w:rPr>
          <w:rFonts w:asciiTheme="minorHAnsi" w:eastAsia="Times New Roman" w:hAnsiTheme="minorHAnsi" w:cstheme="minorHAnsi"/>
          <w:szCs w:val="24"/>
          <w:shd w:val="clear" w:color="auto" w:fill="FFFFFF"/>
        </w:rPr>
        <w:t>Lab</w:t>
      </w:r>
      <w:r w:rsidRPr="00C91455">
        <w:rPr>
          <w:rFonts w:asciiTheme="minorHAnsi" w:eastAsia="Times New Roman" w:hAnsiTheme="minorHAnsi" w:cstheme="minorHAnsi"/>
          <w:szCs w:val="24"/>
          <w:shd w:val="clear" w:color="auto" w:fill="FFFFFF"/>
        </w:rPr>
        <w:t>o</w:t>
      </w:r>
      <w:r w:rsidRPr="00C91455">
        <w:rPr>
          <w:rFonts w:asciiTheme="minorHAnsi" w:eastAsia="Times New Roman" w:hAnsiTheme="minorHAnsi" w:cstheme="minorHAnsi"/>
          <w:szCs w:val="24"/>
          <w:shd w:val="clear" w:color="auto" w:fill="FFFFFF"/>
        </w:rPr>
        <w:t>ratory Safety Training</w:t>
      </w:r>
      <w:r w:rsidRPr="006B1F2E">
        <w:rPr>
          <w:rFonts w:asciiTheme="minorHAnsi" w:eastAsia="Times New Roman" w:hAnsiTheme="minorHAnsi" w:cstheme="minorHAnsi"/>
          <w:szCs w:val="24"/>
          <w:shd w:val="clear" w:color="auto" w:fill="FFFFFF"/>
        </w:rPr>
        <w:t xml:space="preserve"> (general </w:t>
      </w:r>
      <w:r>
        <w:rPr>
          <w:rFonts w:asciiTheme="minorHAnsi" w:eastAsia="Times New Roman" w:hAnsiTheme="minorHAnsi" w:cstheme="minorHAnsi"/>
          <w:szCs w:val="24"/>
          <w:shd w:val="clear" w:color="auto" w:fill="FFFFFF"/>
        </w:rPr>
        <w:t>lab &amp; chemical safety issues) and Hazard Communication</w:t>
      </w:r>
    </w:p>
    <w:p w14:paraId="59303C62" w14:textId="77777777" w:rsidR="00092B90" w:rsidRPr="006B1F2E" w:rsidRDefault="00092B90" w:rsidP="00092B90">
      <w:pPr>
        <w:pStyle w:val="ListParagraph"/>
        <w:numPr>
          <w:ilvl w:val="0"/>
          <w:numId w:val="15"/>
        </w:numPr>
        <w:rPr>
          <w:rFonts w:asciiTheme="minorHAnsi" w:eastAsia="Times New Roman" w:hAnsiTheme="minorHAnsi" w:cstheme="minorHAnsi"/>
          <w:szCs w:val="24"/>
        </w:rPr>
      </w:pPr>
      <w:hyperlink r:id="rId19" w:history="1">
        <w:r w:rsidRPr="006B1F2E">
          <w:rPr>
            <w:rStyle w:val="Hyperlink"/>
            <w:rFonts w:asciiTheme="minorHAnsi" w:eastAsia="Times New Roman" w:hAnsiTheme="minorHAnsi" w:cstheme="minorHAnsi"/>
            <w:szCs w:val="24"/>
          </w:rPr>
          <w:t>Fire Safety</w:t>
        </w:r>
      </w:hyperlink>
      <w:r w:rsidRPr="006B1F2E">
        <w:rPr>
          <w:rStyle w:val="Hyperlink"/>
          <w:rFonts w:asciiTheme="minorHAnsi" w:eastAsia="Times New Roman" w:hAnsiTheme="minorHAnsi" w:cstheme="minorHAnsi"/>
          <w:szCs w:val="24"/>
        </w:rPr>
        <w:t>.</w:t>
      </w:r>
    </w:p>
    <w:p w14:paraId="2A896DB8" w14:textId="77777777" w:rsidR="00092B90" w:rsidRPr="006B1F2E" w:rsidRDefault="00092B90" w:rsidP="00092B90">
      <w:pPr>
        <w:pStyle w:val="ListParagraph"/>
        <w:numPr>
          <w:ilvl w:val="0"/>
          <w:numId w:val="25"/>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7542F7D1" w14:textId="77777777" w:rsidR="00092B90" w:rsidRPr="006B1F2E" w:rsidRDefault="00092B90" w:rsidP="00092B90">
      <w:pPr>
        <w:pStyle w:val="ListParagraph"/>
        <w:numPr>
          <w:ilvl w:val="0"/>
          <w:numId w:val="31"/>
        </w:numPr>
        <w:rPr>
          <w:rFonts w:asciiTheme="minorHAnsi" w:eastAsia="Times New Roman" w:hAnsiTheme="minorHAnsi" w:cstheme="minorHAnsi"/>
          <w:szCs w:val="24"/>
          <w:shd w:val="clear" w:color="auto" w:fill="FFFFFF"/>
        </w:rPr>
      </w:pPr>
      <w:hyperlink r:id="rId20" w:history="1">
        <w:r w:rsidRPr="006B1F2E">
          <w:rPr>
            <w:rStyle w:val="Hyperlink"/>
            <w:rFonts w:asciiTheme="minorHAnsi" w:eastAsia="Times New Roman" w:hAnsiTheme="minorHAnsi" w:cstheme="minorHAnsi"/>
            <w:szCs w:val="24"/>
            <w:shd w:val="clear" w:color="auto" w:fill="FFFFFF"/>
          </w:rPr>
          <w:t>Laboratory-Specific Safety Training</w:t>
        </w:r>
      </w:hyperlink>
      <w:r w:rsidRPr="006B1F2E">
        <w:rPr>
          <w:rFonts w:asciiTheme="minorHAnsi" w:eastAsia="Times New Roman" w:hAnsiTheme="minorHAnsi" w:cstheme="minorHAnsi"/>
          <w:szCs w:val="24"/>
          <w:shd w:val="clear" w:color="auto" w:fill="FFFFFF"/>
        </w:rPr>
        <w:t xml:space="preserve"> </w:t>
      </w:r>
      <w:r>
        <w:rPr>
          <w:rFonts w:asciiTheme="minorHAnsi" w:eastAsia="Times New Roman" w:hAnsiTheme="minorHAnsi" w:cstheme="minorHAnsi"/>
          <w:szCs w:val="24"/>
          <w:shd w:val="clear" w:color="auto" w:fill="FFFFFF"/>
        </w:rPr>
        <w:t>checklist</w:t>
      </w:r>
    </w:p>
    <w:p w14:paraId="252A142C" w14:textId="77777777" w:rsidR="00092B90" w:rsidRPr="006B1F2E" w:rsidRDefault="00092B90" w:rsidP="00092B90">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of </w:t>
      </w:r>
      <w:proofErr w:type="spellStart"/>
      <w:r w:rsidRPr="006B1F2E">
        <w:rPr>
          <w:rFonts w:asciiTheme="minorHAnsi" w:eastAsia="Times New Roman" w:hAnsiTheme="minorHAnsi" w:cstheme="minorHAnsi"/>
          <w:szCs w:val="24"/>
        </w:rPr>
        <w:t>SDS</w:t>
      </w:r>
      <w:proofErr w:type="spellEnd"/>
      <w:r w:rsidRPr="006B1F2E">
        <w:rPr>
          <w:rFonts w:asciiTheme="minorHAnsi" w:eastAsia="Times New Roman" w:hAnsiTheme="minorHAnsi" w:cstheme="minorHAnsi"/>
          <w:szCs w:val="24"/>
        </w:rPr>
        <w:t xml:space="preserve"> for chemicals involved in process/experiment.</w:t>
      </w:r>
    </w:p>
    <w:p w14:paraId="5A54B094" w14:textId="77777777" w:rsidR="00092B90" w:rsidRPr="006B1F2E" w:rsidRDefault="00092B90" w:rsidP="00092B90">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7E06FA60" w14:textId="77777777" w:rsidR="00092B90" w:rsidRPr="006B1F2E" w:rsidRDefault="00092B90" w:rsidP="00092B90">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w:t>
      </w:r>
      <w:hyperlink r:id="rId21" w:history="1">
        <w:r w:rsidRPr="006B1F2E">
          <w:rPr>
            <w:rStyle w:val="Hyperlink"/>
            <w:rFonts w:asciiTheme="minorHAnsi" w:eastAsia="Times New Roman" w:hAnsiTheme="minorHAnsi" w:cstheme="minorHAnsi"/>
            <w:szCs w:val="24"/>
          </w:rPr>
          <w:t>WSU Hazardous Waste Management</w:t>
        </w:r>
      </w:hyperlink>
      <w:r w:rsidRPr="006B1F2E">
        <w:rPr>
          <w:rFonts w:asciiTheme="minorHAnsi" w:eastAsia="Times New Roman" w:hAnsiTheme="minorHAnsi" w:cstheme="minorHAnsi"/>
          <w:szCs w:val="24"/>
        </w:rPr>
        <w:t xml:space="preserve"> guidelines.</w:t>
      </w:r>
    </w:p>
    <w:p w14:paraId="6CC02231" w14:textId="77777777" w:rsidR="00092B90" w:rsidRPr="006B1F2E" w:rsidRDefault="00092B90" w:rsidP="00092B90">
      <w:pPr>
        <w:pStyle w:val="ListParagraph"/>
        <w:numPr>
          <w:ilvl w:val="0"/>
          <w:numId w:val="12"/>
        </w:numPr>
        <w:rPr>
          <w:rFonts w:asciiTheme="minorHAnsi" w:eastAsia="Times New Roman" w:hAnsiTheme="minorHAnsi" w:cstheme="minorHAnsi"/>
          <w:kern w:val="16"/>
          <w:szCs w:val="24"/>
        </w:rPr>
      </w:pPr>
      <w:r w:rsidRPr="006B1F2E">
        <w:rPr>
          <w:rFonts w:asciiTheme="minorHAnsi" w:eastAsia="Times New Roman" w:hAnsiTheme="minorHAnsi" w:cstheme="minorHAnsi"/>
          <w:szCs w:val="24"/>
        </w:rPr>
        <w:t>Other:</w:t>
      </w:r>
      <w:r w:rsidRPr="006B1F2E">
        <w:rPr>
          <w:rFonts w:asciiTheme="minorHAnsi" w:eastAsia="Times New Roman" w:hAnsiTheme="minorHAnsi" w:cstheme="minorHAnsi"/>
          <w:kern w:val="16"/>
          <w:szCs w:val="24"/>
        </w:rPr>
        <w:t xml:space="preserve"> _________</w:t>
      </w:r>
    </w:p>
    <w:p w14:paraId="5FC8D326" w14:textId="77777777" w:rsidR="0031324A" w:rsidRPr="00EE706A" w:rsidRDefault="0031324A" w:rsidP="0031324A">
      <w:pPr>
        <w:pStyle w:val="Heading1"/>
        <w:spacing w:before="120" w:after="120"/>
        <w:jc w:val="left"/>
        <w:rPr>
          <w:rFonts w:eastAsia="Calibri"/>
          <w:b w:val="0"/>
          <w:sz w:val="28"/>
          <w:szCs w:val="28"/>
        </w:rPr>
      </w:pPr>
      <w:bookmarkStart w:id="0" w:name="_GoBack"/>
      <w:bookmarkEnd w:id="0"/>
      <w:r w:rsidRPr="00EE706A">
        <w:rPr>
          <w:rFonts w:eastAsia="Calibri"/>
          <w:sz w:val="28"/>
          <w:szCs w:val="28"/>
        </w:rPr>
        <w:t>Laboratory Personnel Review</w:t>
      </w:r>
    </w:p>
    <w:p w14:paraId="36594DEB" w14:textId="77777777" w:rsidR="0031324A" w:rsidRPr="006B1F2E" w:rsidRDefault="0031324A" w:rsidP="0031324A">
      <w:pPr>
        <w:spacing w:after="0" w:line="240" w:lineRule="auto"/>
        <w:rPr>
          <w:rFonts w:eastAsia="Calibri" w:cstheme="minorHAnsi"/>
          <w:sz w:val="24"/>
          <w:szCs w:val="24"/>
        </w:rPr>
      </w:pPr>
      <w:r w:rsidRPr="006B1F2E">
        <w:rPr>
          <w:rFonts w:eastAsia="Calibri" w:cstheme="minorHAnsi"/>
          <w:sz w:val="24"/>
          <w:szCs w:val="24"/>
        </w:rPr>
        <w:t>Prior to initiating work, lab personnel using these types of chemicals must complete the table below confirming that they have read and understood the above SOP and the associated hazards.</w:t>
      </w:r>
    </w:p>
    <w:p w14:paraId="54127551" w14:textId="4E2BEDAB" w:rsidR="00297438" w:rsidRDefault="00297438" w:rsidP="006C75AF">
      <w:pPr>
        <w:spacing w:after="0" w:line="240" w:lineRule="auto"/>
        <w:rPr>
          <w:rFonts w:cstheme="minorHAnsi"/>
          <w:sz w:val="24"/>
          <w:szCs w:val="24"/>
        </w:rPr>
      </w:pPr>
    </w:p>
    <w:tbl>
      <w:tblPr>
        <w:tblStyle w:val="TableGrid"/>
        <w:tblpPr w:leftFromText="180" w:rightFromText="180" w:vertAnchor="text" w:horzAnchor="margin" w:tblpY="226"/>
        <w:tblW w:w="10802" w:type="dxa"/>
        <w:tblLook w:val="04A0" w:firstRow="1" w:lastRow="0" w:firstColumn="1" w:lastColumn="0" w:noHBand="0" w:noVBand="1"/>
        <w:tblCaption w:val="Laboratory Personnel Review"/>
        <w:tblDescription w:val="Laboratory Personnel Review signature sheet."/>
      </w:tblPr>
      <w:tblGrid>
        <w:gridCol w:w="4587"/>
        <w:gridCol w:w="4588"/>
        <w:gridCol w:w="1627"/>
      </w:tblGrid>
      <w:tr w:rsidR="006C75AF" w:rsidRPr="00037EFC" w14:paraId="1D9FA0AB" w14:textId="77777777" w:rsidTr="0065237E">
        <w:trPr>
          <w:trHeight w:val="410"/>
          <w:tblHeader/>
        </w:trPr>
        <w:tc>
          <w:tcPr>
            <w:tcW w:w="4587" w:type="dxa"/>
          </w:tcPr>
          <w:p w14:paraId="4E3908D1" w14:textId="77777777" w:rsidR="006C75AF" w:rsidRPr="00037EFC" w:rsidRDefault="006C75AF" w:rsidP="0065237E">
            <w:pPr>
              <w:rPr>
                <w:rFonts w:asciiTheme="minorHAnsi" w:hAnsiTheme="minorHAnsi" w:cstheme="minorHAnsi"/>
                <w:b/>
                <w:sz w:val="24"/>
                <w:szCs w:val="24"/>
              </w:rPr>
            </w:pPr>
            <w:r w:rsidRPr="00037EFC">
              <w:rPr>
                <w:rFonts w:asciiTheme="minorHAnsi" w:hAnsiTheme="minorHAnsi" w:cstheme="minorHAnsi"/>
                <w:b/>
                <w:sz w:val="24"/>
                <w:szCs w:val="24"/>
              </w:rPr>
              <w:t>Name</w:t>
            </w:r>
          </w:p>
        </w:tc>
        <w:tc>
          <w:tcPr>
            <w:tcW w:w="4588" w:type="dxa"/>
          </w:tcPr>
          <w:p w14:paraId="7D14175C" w14:textId="77777777" w:rsidR="006C75AF" w:rsidRPr="00037EFC" w:rsidRDefault="006C75AF" w:rsidP="0065237E">
            <w:pPr>
              <w:rPr>
                <w:rFonts w:asciiTheme="minorHAnsi" w:hAnsiTheme="minorHAnsi" w:cstheme="minorHAnsi"/>
                <w:b/>
                <w:sz w:val="24"/>
                <w:szCs w:val="24"/>
              </w:rPr>
            </w:pPr>
            <w:r w:rsidRPr="00037EFC">
              <w:rPr>
                <w:rFonts w:asciiTheme="minorHAnsi" w:hAnsiTheme="minorHAnsi" w:cstheme="minorHAnsi"/>
                <w:b/>
                <w:sz w:val="24"/>
                <w:szCs w:val="24"/>
              </w:rPr>
              <w:t>Signature</w:t>
            </w:r>
          </w:p>
        </w:tc>
        <w:tc>
          <w:tcPr>
            <w:tcW w:w="1627" w:type="dxa"/>
          </w:tcPr>
          <w:p w14:paraId="06D111AC" w14:textId="77777777" w:rsidR="006C75AF" w:rsidRPr="00037EFC" w:rsidRDefault="006C75AF" w:rsidP="0065237E">
            <w:pPr>
              <w:rPr>
                <w:rFonts w:asciiTheme="minorHAnsi" w:hAnsiTheme="minorHAnsi" w:cstheme="minorHAnsi"/>
                <w:b/>
                <w:sz w:val="24"/>
                <w:szCs w:val="24"/>
              </w:rPr>
            </w:pPr>
            <w:r w:rsidRPr="00037EFC">
              <w:rPr>
                <w:rFonts w:asciiTheme="minorHAnsi" w:hAnsiTheme="minorHAnsi" w:cstheme="minorHAnsi"/>
                <w:b/>
                <w:sz w:val="24"/>
                <w:szCs w:val="24"/>
              </w:rPr>
              <w:t>Date</w:t>
            </w:r>
          </w:p>
        </w:tc>
      </w:tr>
      <w:tr w:rsidR="006C75AF" w:rsidRPr="00037EFC" w14:paraId="48D1EC8A" w14:textId="77777777" w:rsidTr="0065237E">
        <w:trPr>
          <w:trHeight w:val="410"/>
          <w:tblHeader/>
        </w:trPr>
        <w:tc>
          <w:tcPr>
            <w:tcW w:w="4587" w:type="dxa"/>
          </w:tcPr>
          <w:p w14:paraId="0FE387E8" w14:textId="77777777" w:rsidR="006C75AF" w:rsidRPr="00037EFC" w:rsidRDefault="006C75AF" w:rsidP="0065237E">
            <w:pPr>
              <w:rPr>
                <w:rFonts w:asciiTheme="minorHAnsi" w:hAnsiTheme="minorHAnsi" w:cstheme="minorHAnsi"/>
                <w:sz w:val="24"/>
                <w:szCs w:val="24"/>
              </w:rPr>
            </w:pPr>
          </w:p>
        </w:tc>
        <w:tc>
          <w:tcPr>
            <w:tcW w:w="4588" w:type="dxa"/>
          </w:tcPr>
          <w:p w14:paraId="26E18335" w14:textId="77777777" w:rsidR="006C75AF" w:rsidRPr="00037EFC" w:rsidRDefault="006C75AF" w:rsidP="0065237E">
            <w:pPr>
              <w:rPr>
                <w:rFonts w:asciiTheme="minorHAnsi" w:hAnsiTheme="minorHAnsi" w:cstheme="minorHAnsi"/>
                <w:sz w:val="24"/>
                <w:szCs w:val="24"/>
              </w:rPr>
            </w:pPr>
          </w:p>
        </w:tc>
        <w:tc>
          <w:tcPr>
            <w:tcW w:w="1627" w:type="dxa"/>
          </w:tcPr>
          <w:p w14:paraId="34735D60" w14:textId="77777777" w:rsidR="006C75AF" w:rsidRPr="00037EFC" w:rsidRDefault="006C75AF" w:rsidP="0065237E">
            <w:pPr>
              <w:rPr>
                <w:rFonts w:asciiTheme="minorHAnsi" w:hAnsiTheme="minorHAnsi" w:cstheme="minorHAnsi"/>
                <w:sz w:val="24"/>
                <w:szCs w:val="24"/>
              </w:rPr>
            </w:pPr>
          </w:p>
        </w:tc>
      </w:tr>
      <w:tr w:rsidR="006C75AF" w:rsidRPr="00037EFC" w14:paraId="1B5CEE1F" w14:textId="77777777" w:rsidTr="0065237E">
        <w:trPr>
          <w:trHeight w:val="410"/>
          <w:tblHeader/>
        </w:trPr>
        <w:tc>
          <w:tcPr>
            <w:tcW w:w="4587" w:type="dxa"/>
          </w:tcPr>
          <w:p w14:paraId="386C3A9B" w14:textId="77777777" w:rsidR="006C75AF" w:rsidRPr="00037EFC" w:rsidRDefault="006C75AF" w:rsidP="0065237E">
            <w:pPr>
              <w:rPr>
                <w:rFonts w:asciiTheme="minorHAnsi" w:hAnsiTheme="minorHAnsi" w:cstheme="minorHAnsi"/>
                <w:sz w:val="24"/>
                <w:szCs w:val="24"/>
              </w:rPr>
            </w:pPr>
          </w:p>
        </w:tc>
        <w:tc>
          <w:tcPr>
            <w:tcW w:w="4588" w:type="dxa"/>
          </w:tcPr>
          <w:p w14:paraId="2B11294C" w14:textId="77777777" w:rsidR="006C75AF" w:rsidRPr="00037EFC" w:rsidRDefault="006C75AF" w:rsidP="0065237E">
            <w:pPr>
              <w:rPr>
                <w:rFonts w:asciiTheme="minorHAnsi" w:hAnsiTheme="minorHAnsi" w:cstheme="minorHAnsi"/>
                <w:sz w:val="24"/>
                <w:szCs w:val="24"/>
              </w:rPr>
            </w:pPr>
          </w:p>
        </w:tc>
        <w:tc>
          <w:tcPr>
            <w:tcW w:w="1627" w:type="dxa"/>
          </w:tcPr>
          <w:p w14:paraId="4C6A0C0B" w14:textId="77777777" w:rsidR="006C75AF" w:rsidRPr="00037EFC" w:rsidRDefault="006C75AF" w:rsidP="0065237E">
            <w:pPr>
              <w:rPr>
                <w:rFonts w:asciiTheme="minorHAnsi" w:hAnsiTheme="minorHAnsi" w:cstheme="minorHAnsi"/>
                <w:sz w:val="24"/>
                <w:szCs w:val="24"/>
              </w:rPr>
            </w:pPr>
          </w:p>
        </w:tc>
      </w:tr>
      <w:tr w:rsidR="006C75AF" w:rsidRPr="00037EFC" w14:paraId="1AA42872" w14:textId="77777777" w:rsidTr="0065237E">
        <w:trPr>
          <w:trHeight w:val="410"/>
          <w:tblHeader/>
        </w:trPr>
        <w:tc>
          <w:tcPr>
            <w:tcW w:w="4587" w:type="dxa"/>
          </w:tcPr>
          <w:p w14:paraId="5727D2DC" w14:textId="77777777" w:rsidR="006C75AF" w:rsidRPr="00037EFC" w:rsidRDefault="006C75AF" w:rsidP="0065237E">
            <w:pPr>
              <w:rPr>
                <w:rFonts w:asciiTheme="minorHAnsi" w:hAnsiTheme="minorHAnsi" w:cstheme="minorHAnsi"/>
                <w:sz w:val="24"/>
                <w:szCs w:val="24"/>
              </w:rPr>
            </w:pPr>
          </w:p>
        </w:tc>
        <w:tc>
          <w:tcPr>
            <w:tcW w:w="4588" w:type="dxa"/>
          </w:tcPr>
          <w:p w14:paraId="2DD11338" w14:textId="77777777" w:rsidR="006C75AF" w:rsidRPr="00037EFC" w:rsidRDefault="006C75AF" w:rsidP="0065237E">
            <w:pPr>
              <w:rPr>
                <w:rFonts w:asciiTheme="minorHAnsi" w:hAnsiTheme="minorHAnsi" w:cstheme="minorHAnsi"/>
                <w:sz w:val="24"/>
                <w:szCs w:val="24"/>
              </w:rPr>
            </w:pPr>
          </w:p>
        </w:tc>
        <w:tc>
          <w:tcPr>
            <w:tcW w:w="1627" w:type="dxa"/>
          </w:tcPr>
          <w:p w14:paraId="48DB2841" w14:textId="77777777" w:rsidR="006C75AF" w:rsidRPr="00037EFC" w:rsidRDefault="006C75AF" w:rsidP="0065237E">
            <w:pPr>
              <w:rPr>
                <w:rFonts w:asciiTheme="minorHAnsi" w:hAnsiTheme="minorHAnsi" w:cstheme="minorHAnsi"/>
                <w:sz w:val="24"/>
                <w:szCs w:val="24"/>
              </w:rPr>
            </w:pPr>
          </w:p>
        </w:tc>
      </w:tr>
      <w:tr w:rsidR="006C75AF" w:rsidRPr="00037EFC" w14:paraId="0CDE9CAF" w14:textId="77777777" w:rsidTr="0065237E">
        <w:trPr>
          <w:trHeight w:val="410"/>
          <w:tblHeader/>
        </w:trPr>
        <w:tc>
          <w:tcPr>
            <w:tcW w:w="4587" w:type="dxa"/>
          </w:tcPr>
          <w:p w14:paraId="26B0674C" w14:textId="77777777" w:rsidR="006C75AF" w:rsidRPr="00037EFC" w:rsidRDefault="006C75AF" w:rsidP="0065237E">
            <w:pPr>
              <w:rPr>
                <w:rFonts w:asciiTheme="minorHAnsi" w:hAnsiTheme="minorHAnsi" w:cstheme="minorHAnsi"/>
                <w:sz w:val="24"/>
                <w:szCs w:val="24"/>
              </w:rPr>
            </w:pPr>
          </w:p>
        </w:tc>
        <w:tc>
          <w:tcPr>
            <w:tcW w:w="4588" w:type="dxa"/>
          </w:tcPr>
          <w:p w14:paraId="587785D5" w14:textId="77777777" w:rsidR="006C75AF" w:rsidRPr="00037EFC" w:rsidRDefault="006C75AF" w:rsidP="0065237E">
            <w:pPr>
              <w:rPr>
                <w:rFonts w:asciiTheme="minorHAnsi" w:hAnsiTheme="minorHAnsi" w:cstheme="minorHAnsi"/>
                <w:sz w:val="24"/>
                <w:szCs w:val="24"/>
              </w:rPr>
            </w:pPr>
          </w:p>
        </w:tc>
        <w:tc>
          <w:tcPr>
            <w:tcW w:w="1627" w:type="dxa"/>
          </w:tcPr>
          <w:p w14:paraId="7C561132" w14:textId="77777777" w:rsidR="006C75AF" w:rsidRPr="00037EFC" w:rsidRDefault="006C75AF" w:rsidP="0065237E">
            <w:pPr>
              <w:rPr>
                <w:rFonts w:asciiTheme="minorHAnsi" w:hAnsiTheme="minorHAnsi" w:cstheme="minorHAnsi"/>
                <w:sz w:val="24"/>
                <w:szCs w:val="24"/>
              </w:rPr>
            </w:pPr>
          </w:p>
        </w:tc>
      </w:tr>
      <w:tr w:rsidR="006C75AF" w:rsidRPr="00037EFC" w14:paraId="13F87453" w14:textId="77777777" w:rsidTr="0065237E">
        <w:trPr>
          <w:trHeight w:val="410"/>
          <w:tblHeader/>
        </w:trPr>
        <w:tc>
          <w:tcPr>
            <w:tcW w:w="4587" w:type="dxa"/>
          </w:tcPr>
          <w:p w14:paraId="532DA03E" w14:textId="77777777" w:rsidR="006C75AF" w:rsidRPr="00037EFC" w:rsidRDefault="006C75AF" w:rsidP="0065237E">
            <w:pPr>
              <w:rPr>
                <w:rFonts w:asciiTheme="minorHAnsi" w:hAnsiTheme="minorHAnsi" w:cstheme="minorHAnsi"/>
                <w:sz w:val="24"/>
                <w:szCs w:val="24"/>
              </w:rPr>
            </w:pPr>
          </w:p>
        </w:tc>
        <w:tc>
          <w:tcPr>
            <w:tcW w:w="4588" w:type="dxa"/>
          </w:tcPr>
          <w:p w14:paraId="18694CFB" w14:textId="77777777" w:rsidR="006C75AF" w:rsidRPr="00037EFC" w:rsidRDefault="006C75AF" w:rsidP="0065237E">
            <w:pPr>
              <w:rPr>
                <w:rFonts w:asciiTheme="minorHAnsi" w:hAnsiTheme="minorHAnsi" w:cstheme="minorHAnsi"/>
                <w:sz w:val="24"/>
                <w:szCs w:val="24"/>
              </w:rPr>
            </w:pPr>
          </w:p>
        </w:tc>
        <w:tc>
          <w:tcPr>
            <w:tcW w:w="1627" w:type="dxa"/>
          </w:tcPr>
          <w:p w14:paraId="1ABB0696" w14:textId="77777777" w:rsidR="006C75AF" w:rsidRPr="00037EFC" w:rsidRDefault="006C75AF" w:rsidP="0065237E">
            <w:pPr>
              <w:rPr>
                <w:rFonts w:asciiTheme="minorHAnsi" w:hAnsiTheme="minorHAnsi" w:cstheme="minorHAnsi"/>
                <w:sz w:val="24"/>
                <w:szCs w:val="24"/>
              </w:rPr>
            </w:pPr>
          </w:p>
        </w:tc>
      </w:tr>
      <w:tr w:rsidR="006C75AF" w:rsidRPr="00037EFC" w14:paraId="00499718" w14:textId="77777777" w:rsidTr="0065237E">
        <w:trPr>
          <w:trHeight w:val="410"/>
          <w:tblHeader/>
        </w:trPr>
        <w:tc>
          <w:tcPr>
            <w:tcW w:w="4587" w:type="dxa"/>
          </w:tcPr>
          <w:p w14:paraId="3D9340BC" w14:textId="77777777" w:rsidR="006C75AF" w:rsidRPr="00037EFC" w:rsidRDefault="006C75AF" w:rsidP="0065237E">
            <w:pPr>
              <w:rPr>
                <w:rFonts w:asciiTheme="minorHAnsi" w:hAnsiTheme="minorHAnsi" w:cstheme="minorHAnsi"/>
                <w:sz w:val="24"/>
                <w:szCs w:val="24"/>
              </w:rPr>
            </w:pPr>
          </w:p>
        </w:tc>
        <w:tc>
          <w:tcPr>
            <w:tcW w:w="4588" w:type="dxa"/>
          </w:tcPr>
          <w:p w14:paraId="5527490F" w14:textId="77777777" w:rsidR="006C75AF" w:rsidRPr="00037EFC" w:rsidRDefault="006C75AF" w:rsidP="0065237E">
            <w:pPr>
              <w:rPr>
                <w:rFonts w:asciiTheme="minorHAnsi" w:hAnsiTheme="minorHAnsi" w:cstheme="minorHAnsi"/>
                <w:sz w:val="24"/>
                <w:szCs w:val="24"/>
              </w:rPr>
            </w:pPr>
          </w:p>
        </w:tc>
        <w:tc>
          <w:tcPr>
            <w:tcW w:w="1627" w:type="dxa"/>
          </w:tcPr>
          <w:p w14:paraId="5F2A9957" w14:textId="77777777" w:rsidR="006C75AF" w:rsidRPr="00037EFC" w:rsidRDefault="006C75AF" w:rsidP="0065237E">
            <w:pPr>
              <w:rPr>
                <w:rFonts w:asciiTheme="minorHAnsi" w:hAnsiTheme="minorHAnsi" w:cstheme="minorHAnsi"/>
                <w:sz w:val="24"/>
                <w:szCs w:val="24"/>
              </w:rPr>
            </w:pPr>
          </w:p>
        </w:tc>
      </w:tr>
      <w:tr w:rsidR="006C75AF" w:rsidRPr="00037EFC" w14:paraId="7C257EDA" w14:textId="77777777" w:rsidTr="0065237E">
        <w:trPr>
          <w:trHeight w:val="410"/>
          <w:tblHeader/>
        </w:trPr>
        <w:tc>
          <w:tcPr>
            <w:tcW w:w="4587" w:type="dxa"/>
          </w:tcPr>
          <w:p w14:paraId="22362A32" w14:textId="77777777" w:rsidR="006C75AF" w:rsidRPr="00037EFC" w:rsidRDefault="006C75AF" w:rsidP="0065237E">
            <w:pPr>
              <w:rPr>
                <w:rFonts w:asciiTheme="minorHAnsi" w:hAnsiTheme="minorHAnsi" w:cstheme="minorHAnsi"/>
                <w:sz w:val="24"/>
                <w:szCs w:val="24"/>
              </w:rPr>
            </w:pPr>
          </w:p>
        </w:tc>
        <w:tc>
          <w:tcPr>
            <w:tcW w:w="4588" w:type="dxa"/>
          </w:tcPr>
          <w:p w14:paraId="12FD75AB" w14:textId="77777777" w:rsidR="006C75AF" w:rsidRPr="00037EFC" w:rsidRDefault="006C75AF" w:rsidP="0065237E">
            <w:pPr>
              <w:rPr>
                <w:rFonts w:asciiTheme="minorHAnsi" w:hAnsiTheme="minorHAnsi" w:cstheme="minorHAnsi"/>
                <w:sz w:val="24"/>
                <w:szCs w:val="24"/>
              </w:rPr>
            </w:pPr>
          </w:p>
        </w:tc>
        <w:tc>
          <w:tcPr>
            <w:tcW w:w="1627" w:type="dxa"/>
          </w:tcPr>
          <w:p w14:paraId="2097D726" w14:textId="77777777" w:rsidR="006C75AF" w:rsidRPr="00037EFC" w:rsidRDefault="006C75AF" w:rsidP="0065237E">
            <w:pPr>
              <w:rPr>
                <w:rFonts w:asciiTheme="minorHAnsi" w:hAnsiTheme="minorHAnsi" w:cstheme="minorHAnsi"/>
                <w:sz w:val="24"/>
                <w:szCs w:val="24"/>
              </w:rPr>
            </w:pPr>
          </w:p>
        </w:tc>
      </w:tr>
      <w:tr w:rsidR="006C75AF" w:rsidRPr="00037EFC" w14:paraId="6EE56F82" w14:textId="77777777" w:rsidTr="0065237E">
        <w:trPr>
          <w:trHeight w:val="410"/>
          <w:tblHeader/>
        </w:trPr>
        <w:tc>
          <w:tcPr>
            <w:tcW w:w="4587" w:type="dxa"/>
          </w:tcPr>
          <w:p w14:paraId="45807E49" w14:textId="77777777" w:rsidR="006C75AF" w:rsidRPr="00037EFC" w:rsidRDefault="006C75AF" w:rsidP="0065237E">
            <w:pPr>
              <w:rPr>
                <w:rFonts w:asciiTheme="minorHAnsi" w:hAnsiTheme="minorHAnsi" w:cstheme="minorHAnsi"/>
                <w:sz w:val="24"/>
                <w:szCs w:val="24"/>
              </w:rPr>
            </w:pPr>
          </w:p>
        </w:tc>
        <w:tc>
          <w:tcPr>
            <w:tcW w:w="4588" w:type="dxa"/>
          </w:tcPr>
          <w:p w14:paraId="6D79918E" w14:textId="77777777" w:rsidR="006C75AF" w:rsidRPr="00037EFC" w:rsidRDefault="006C75AF" w:rsidP="0065237E">
            <w:pPr>
              <w:rPr>
                <w:rFonts w:asciiTheme="minorHAnsi" w:hAnsiTheme="minorHAnsi" w:cstheme="minorHAnsi"/>
                <w:sz w:val="24"/>
                <w:szCs w:val="24"/>
              </w:rPr>
            </w:pPr>
          </w:p>
        </w:tc>
        <w:tc>
          <w:tcPr>
            <w:tcW w:w="1627" w:type="dxa"/>
          </w:tcPr>
          <w:p w14:paraId="6BD1E906" w14:textId="77777777" w:rsidR="006C75AF" w:rsidRPr="00037EFC" w:rsidRDefault="006C75AF" w:rsidP="0065237E">
            <w:pPr>
              <w:rPr>
                <w:rFonts w:asciiTheme="minorHAnsi" w:hAnsiTheme="minorHAnsi" w:cstheme="minorHAnsi"/>
                <w:sz w:val="24"/>
                <w:szCs w:val="24"/>
              </w:rPr>
            </w:pPr>
          </w:p>
        </w:tc>
      </w:tr>
      <w:tr w:rsidR="006C75AF" w:rsidRPr="00037EFC" w14:paraId="21EC2C68" w14:textId="77777777" w:rsidTr="0065237E">
        <w:trPr>
          <w:trHeight w:val="410"/>
          <w:tblHeader/>
        </w:trPr>
        <w:tc>
          <w:tcPr>
            <w:tcW w:w="4587" w:type="dxa"/>
          </w:tcPr>
          <w:p w14:paraId="72F3B074" w14:textId="77777777" w:rsidR="006C75AF" w:rsidRPr="00037EFC" w:rsidRDefault="006C75AF" w:rsidP="0065237E">
            <w:pPr>
              <w:rPr>
                <w:rFonts w:asciiTheme="minorHAnsi" w:hAnsiTheme="minorHAnsi" w:cstheme="minorHAnsi"/>
                <w:sz w:val="24"/>
                <w:szCs w:val="24"/>
              </w:rPr>
            </w:pPr>
          </w:p>
        </w:tc>
        <w:tc>
          <w:tcPr>
            <w:tcW w:w="4588" w:type="dxa"/>
          </w:tcPr>
          <w:p w14:paraId="09C55771" w14:textId="77777777" w:rsidR="006C75AF" w:rsidRPr="00037EFC" w:rsidRDefault="006C75AF" w:rsidP="0065237E">
            <w:pPr>
              <w:rPr>
                <w:rFonts w:asciiTheme="minorHAnsi" w:hAnsiTheme="minorHAnsi" w:cstheme="minorHAnsi"/>
                <w:sz w:val="24"/>
                <w:szCs w:val="24"/>
              </w:rPr>
            </w:pPr>
          </w:p>
        </w:tc>
        <w:tc>
          <w:tcPr>
            <w:tcW w:w="1627" w:type="dxa"/>
          </w:tcPr>
          <w:p w14:paraId="72B842EB" w14:textId="77777777" w:rsidR="006C75AF" w:rsidRPr="00037EFC" w:rsidRDefault="006C75AF" w:rsidP="0065237E">
            <w:pPr>
              <w:rPr>
                <w:rFonts w:asciiTheme="minorHAnsi" w:hAnsiTheme="minorHAnsi" w:cstheme="minorHAnsi"/>
                <w:sz w:val="24"/>
                <w:szCs w:val="24"/>
              </w:rPr>
            </w:pPr>
          </w:p>
        </w:tc>
      </w:tr>
      <w:tr w:rsidR="006C75AF" w:rsidRPr="00037EFC" w14:paraId="5B3F4078" w14:textId="77777777" w:rsidTr="0065237E">
        <w:trPr>
          <w:trHeight w:val="410"/>
          <w:tblHeader/>
        </w:trPr>
        <w:tc>
          <w:tcPr>
            <w:tcW w:w="4587" w:type="dxa"/>
          </w:tcPr>
          <w:p w14:paraId="7C704F25" w14:textId="77777777" w:rsidR="006C75AF" w:rsidRPr="00037EFC" w:rsidRDefault="006C75AF" w:rsidP="0065237E">
            <w:pPr>
              <w:rPr>
                <w:rFonts w:asciiTheme="minorHAnsi" w:hAnsiTheme="minorHAnsi" w:cstheme="minorHAnsi"/>
                <w:sz w:val="24"/>
                <w:szCs w:val="24"/>
              </w:rPr>
            </w:pPr>
          </w:p>
        </w:tc>
        <w:tc>
          <w:tcPr>
            <w:tcW w:w="4588" w:type="dxa"/>
          </w:tcPr>
          <w:p w14:paraId="7B993593" w14:textId="77777777" w:rsidR="006C75AF" w:rsidRPr="00037EFC" w:rsidRDefault="006C75AF" w:rsidP="0065237E">
            <w:pPr>
              <w:rPr>
                <w:rFonts w:asciiTheme="minorHAnsi" w:hAnsiTheme="minorHAnsi" w:cstheme="minorHAnsi"/>
                <w:sz w:val="24"/>
                <w:szCs w:val="24"/>
              </w:rPr>
            </w:pPr>
          </w:p>
        </w:tc>
        <w:tc>
          <w:tcPr>
            <w:tcW w:w="1627" w:type="dxa"/>
          </w:tcPr>
          <w:p w14:paraId="3FA94169" w14:textId="77777777" w:rsidR="006C75AF" w:rsidRPr="00037EFC" w:rsidRDefault="006C75AF" w:rsidP="0065237E">
            <w:pPr>
              <w:rPr>
                <w:rFonts w:asciiTheme="minorHAnsi" w:hAnsiTheme="minorHAnsi" w:cstheme="minorHAnsi"/>
                <w:sz w:val="24"/>
                <w:szCs w:val="24"/>
              </w:rPr>
            </w:pPr>
          </w:p>
        </w:tc>
      </w:tr>
    </w:tbl>
    <w:p w14:paraId="064989D3" w14:textId="77777777" w:rsidR="006C75AF" w:rsidRPr="006C75AF" w:rsidRDefault="006C75AF" w:rsidP="006C75AF">
      <w:pPr>
        <w:spacing w:after="0" w:line="240" w:lineRule="auto"/>
        <w:rPr>
          <w:rFonts w:cstheme="minorHAnsi"/>
          <w:sz w:val="24"/>
          <w:szCs w:val="24"/>
        </w:rPr>
      </w:pPr>
    </w:p>
    <w:sectPr w:rsidR="006C75AF" w:rsidRPr="006C75AF" w:rsidSect="00B739B9">
      <w:headerReference w:type="default" r:id="rId22"/>
      <w:footerReference w:type="default" r:id="rId23"/>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5C0CC" w14:textId="77777777" w:rsidR="00C06A44" w:rsidRDefault="00C06A44" w:rsidP="0084336D">
      <w:pPr>
        <w:spacing w:after="0" w:line="240" w:lineRule="auto"/>
      </w:pPr>
      <w:r>
        <w:separator/>
      </w:r>
    </w:p>
  </w:endnote>
  <w:endnote w:type="continuationSeparator" w:id="0">
    <w:p w14:paraId="3A606709" w14:textId="77777777" w:rsidR="00C06A44" w:rsidRDefault="00C06A44"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4CC4" w14:textId="362A8C81" w:rsidR="0084336D" w:rsidRPr="00044B62" w:rsidRDefault="00057447">
    <w:pPr>
      <w:pStyle w:val="Footer"/>
      <w:rPr>
        <w:sz w:val="18"/>
        <w:szCs w:val="18"/>
      </w:rPr>
    </w:pPr>
    <w:r>
      <w:rPr>
        <w:sz w:val="18"/>
        <w:szCs w:val="18"/>
      </w:rPr>
      <w:t>Office of Environmental Health &amp; Safety (</w:t>
    </w:r>
    <w:proofErr w:type="spellStart"/>
    <w:r w:rsidR="0084336D" w:rsidRPr="00044B62">
      <w:rPr>
        <w:sz w:val="18"/>
        <w:szCs w:val="18"/>
      </w:rPr>
      <w:t>OEHS</w:t>
    </w:r>
    <w:proofErr w:type="spellEnd"/>
    <w:r>
      <w:rPr>
        <w:sz w:val="18"/>
        <w:szCs w:val="18"/>
      </w:rPr>
      <w:t>)</w:t>
    </w:r>
    <w:r w:rsidR="0084336D" w:rsidRPr="00044B62">
      <w:rPr>
        <w:sz w:val="18"/>
        <w:szCs w:val="18"/>
      </w:rPr>
      <w:t xml:space="preserve"> – Revised </w:t>
    </w:r>
    <w:r w:rsidR="00F25EE9">
      <w:rPr>
        <w:sz w:val="18"/>
        <w:szCs w:val="18"/>
      </w:rPr>
      <w:t>10/1</w:t>
    </w:r>
    <w:r>
      <w:rPr>
        <w:sz w:val="18"/>
        <w:szCs w:val="18"/>
      </w:rPr>
      <w:t>3/</w:t>
    </w:r>
    <w:r w:rsidR="0084336D" w:rsidRPr="00044B62">
      <w:rPr>
        <w:sz w:val="18"/>
        <w:szCs w:val="18"/>
      </w:rPr>
      <w:t>2020</w:t>
    </w:r>
    <w:r w:rsidR="0084336D" w:rsidRPr="00044B62">
      <w:rPr>
        <w:sz w:val="18"/>
        <w:szCs w:val="18"/>
      </w:rPr>
      <w:tab/>
      <w:t>19-0</w:t>
    </w:r>
    <w:r w:rsidR="00BF2951">
      <w:rPr>
        <w:sz w:val="18"/>
        <w:szCs w:val="18"/>
      </w:rPr>
      <w:t>14</w:t>
    </w:r>
    <w:r w:rsidR="0084336D" w:rsidRPr="00044B62">
      <w:rPr>
        <w:sz w:val="18"/>
        <w:szCs w:val="18"/>
      </w:rPr>
      <w:t xml:space="preserve">S_SOP </w:t>
    </w:r>
    <w:r w:rsidR="00BF2951">
      <w:rPr>
        <w:sz w:val="18"/>
        <w:szCs w:val="18"/>
      </w:rPr>
      <w:t>Irritants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0D5F" w14:textId="77777777" w:rsidR="00C06A44" w:rsidRDefault="00C06A44" w:rsidP="0084336D">
      <w:pPr>
        <w:spacing w:after="0" w:line="240" w:lineRule="auto"/>
      </w:pPr>
      <w:r>
        <w:separator/>
      </w:r>
    </w:p>
  </w:footnote>
  <w:footnote w:type="continuationSeparator" w:id="0">
    <w:p w14:paraId="6271E4CD" w14:textId="77777777" w:rsidR="00C06A44" w:rsidRDefault="00C06A44"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C27B" w14:textId="54DA9574" w:rsidR="00044B62" w:rsidRPr="006C75AF" w:rsidRDefault="006C75AF" w:rsidP="006C75AF">
    <w:pPr>
      <w:pStyle w:val="Header"/>
      <w:jc w:val="center"/>
    </w:pPr>
    <w:r>
      <w:rPr>
        <w:rFonts w:ascii="Helvetica" w:hAnsi="Helvetica"/>
        <w:noProof/>
        <w:color w:val="0A483F"/>
      </w:rPr>
      <w:drawing>
        <wp:inline distT="0" distB="0" distL="0" distR="0" wp14:anchorId="47740232" wp14:editId="4885153A">
          <wp:extent cx="1428750" cy="333375"/>
          <wp:effectExtent l="0" t="0" r="0" b="9525"/>
          <wp:docPr id="1" name="Picture 1" descr="Wayne State University Logo"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tab/>
    </w:r>
    <w:r>
      <w:tab/>
    </w:r>
    <w:r w:rsidRPr="00044B62">
      <w:rPr>
        <w:noProof/>
      </w:rPr>
      <w:drawing>
        <wp:inline distT="0" distB="0" distL="0" distR="0" wp14:anchorId="348C1C7A" wp14:editId="7E2D35F4">
          <wp:extent cx="725083" cy="548640"/>
          <wp:effectExtent l="0" t="0" r="0" b="3810"/>
          <wp:docPr id="3" name="Picture 3"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61A3"/>
    <w:multiLevelType w:val="hybridMultilevel"/>
    <w:tmpl w:val="7960D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64CC5"/>
    <w:multiLevelType w:val="hybridMultilevel"/>
    <w:tmpl w:val="EF32F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73A61"/>
    <w:multiLevelType w:val="hybridMultilevel"/>
    <w:tmpl w:val="A6386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650A91"/>
    <w:multiLevelType w:val="hybridMultilevel"/>
    <w:tmpl w:val="2530F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44D1F"/>
    <w:multiLevelType w:val="hybridMultilevel"/>
    <w:tmpl w:val="ACC6D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B7114"/>
    <w:multiLevelType w:val="hybridMultilevel"/>
    <w:tmpl w:val="D56E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10494"/>
    <w:multiLevelType w:val="hybridMultilevel"/>
    <w:tmpl w:val="30EAC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C2C0F"/>
    <w:multiLevelType w:val="hybridMultilevel"/>
    <w:tmpl w:val="D81C5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777D20"/>
    <w:multiLevelType w:val="hybridMultilevel"/>
    <w:tmpl w:val="2BBC2866"/>
    <w:lvl w:ilvl="0" w:tplc="68FC1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F246DD"/>
    <w:multiLevelType w:val="hybridMultilevel"/>
    <w:tmpl w:val="79A0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0020C7"/>
    <w:multiLevelType w:val="hybridMultilevel"/>
    <w:tmpl w:val="47226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6E2DB9"/>
    <w:multiLevelType w:val="hybridMultilevel"/>
    <w:tmpl w:val="0F1AA668"/>
    <w:lvl w:ilvl="0" w:tplc="83502E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603418"/>
    <w:multiLevelType w:val="hybridMultilevel"/>
    <w:tmpl w:val="DF00C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9"/>
  </w:num>
  <w:num w:numId="3">
    <w:abstractNumId w:val="8"/>
  </w:num>
  <w:num w:numId="4">
    <w:abstractNumId w:val="7"/>
  </w:num>
  <w:num w:numId="5">
    <w:abstractNumId w:val="3"/>
  </w:num>
  <w:num w:numId="6">
    <w:abstractNumId w:val="2"/>
  </w:num>
  <w:num w:numId="7">
    <w:abstractNumId w:val="20"/>
  </w:num>
  <w:num w:numId="8">
    <w:abstractNumId w:val="9"/>
  </w:num>
  <w:num w:numId="9">
    <w:abstractNumId w:val="23"/>
  </w:num>
  <w:num w:numId="10">
    <w:abstractNumId w:val="18"/>
  </w:num>
  <w:num w:numId="11">
    <w:abstractNumId w:val="16"/>
  </w:num>
  <w:num w:numId="12">
    <w:abstractNumId w:val="13"/>
  </w:num>
  <w:num w:numId="13">
    <w:abstractNumId w:val="24"/>
  </w:num>
  <w:num w:numId="14">
    <w:abstractNumId w:val="0"/>
  </w:num>
  <w:num w:numId="15">
    <w:abstractNumId w:val="28"/>
  </w:num>
  <w:num w:numId="16">
    <w:abstractNumId w:val="14"/>
  </w:num>
  <w:num w:numId="17">
    <w:abstractNumId w:val="10"/>
  </w:num>
  <w:num w:numId="18">
    <w:abstractNumId w:val="5"/>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25"/>
  </w:num>
  <w:num w:numId="24">
    <w:abstractNumId w:val="26"/>
  </w:num>
  <w:num w:numId="25">
    <w:abstractNumId w:val="19"/>
  </w:num>
  <w:num w:numId="26">
    <w:abstractNumId w:val="21"/>
  </w:num>
  <w:num w:numId="27">
    <w:abstractNumId w:val="22"/>
  </w:num>
  <w:num w:numId="28">
    <w:abstractNumId w:val="6"/>
  </w:num>
  <w:num w:numId="29">
    <w:abstractNumId w:val="17"/>
  </w:num>
  <w:num w:numId="30">
    <w:abstractNumId w:val="1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38"/>
    <w:rsid w:val="00003B88"/>
    <w:rsid w:val="00006C32"/>
    <w:rsid w:val="00027B03"/>
    <w:rsid w:val="00035083"/>
    <w:rsid w:val="00044B62"/>
    <w:rsid w:val="00050740"/>
    <w:rsid w:val="00057447"/>
    <w:rsid w:val="00060BCC"/>
    <w:rsid w:val="00092B90"/>
    <w:rsid w:val="000A195C"/>
    <w:rsid w:val="000A4A9A"/>
    <w:rsid w:val="000C6A44"/>
    <w:rsid w:val="00124548"/>
    <w:rsid w:val="00126747"/>
    <w:rsid w:val="00166290"/>
    <w:rsid w:val="001C0E8E"/>
    <w:rsid w:val="001C7E78"/>
    <w:rsid w:val="001D73AD"/>
    <w:rsid w:val="001E1FA6"/>
    <w:rsid w:val="00271834"/>
    <w:rsid w:val="00297438"/>
    <w:rsid w:val="002C4B0D"/>
    <w:rsid w:val="002D231B"/>
    <w:rsid w:val="002E25BE"/>
    <w:rsid w:val="002F43BB"/>
    <w:rsid w:val="0031324A"/>
    <w:rsid w:val="003132E5"/>
    <w:rsid w:val="00333819"/>
    <w:rsid w:val="00341A48"/>
    <w:rsid w:val="00344F26"/>
    <w:rsid w:val="00370748"/>
    <w:rsid w:val="00370BE6"/>
    <w:rsid w:val="00376E52"/>
    <w:rsid w:val="0039725D"/>
    <w:rsid w:val="003C1F42"/>
    <w:rsid w:val="003D13B9"/>
    <w:rsid w:val="003D6378"/>
    <w:rsid w:val="004172CD"/>
    <w:rsid w:val="00471C5C"/>
    <w:rsid w:val="004827B0"/>
    <w:rsid w:val="004A6F1B"/>
    <w:rsid w:val="004B47B6"/>
    <w:rsid w:val="004C0568"/>
    <w:rsid w:val="004D50AD"/>
    <w:rsid w:val="00587218"/>
    <w:rsid w:val="005943CE"/>
    <w:rsid w:val="005947FC"/>
    <w:rsid w:val="005A1091"/>
    <w:rsid w:val="005C7136"/>
    <w:rsid w:val="00670DC2"/>
    <w:rsid w:val="006828CD"/>
    <w:rsid w:val="006C75AF"/>
    <w:rsid w:val="006E1D78"/>
    <w:rsid w:val="006F302B"/>
    <w:rsid w:val="007252F8"/>
    <w:rsid w:val="00754E4F"/>
    <w:rsid w:val="007C57A9"/>
    <w:rsid w:val="007E3A89"/>
    <w:rsid w:val="0082077D"/>
    <w:rsid w:val="008403B6"/>
    <w:rsid w:val="0084336D"/>
    <w:rsid w:val="00846E72"/>
    <w:rsid w:val="00884A2F"/>
    <w:rsid w:val="008B522E"/>
    <w:rsid w:val="008B7FD2"/>
    <w:rsid w:val="008D1399"/>
    <w:rsid w:val="008D586A"/>
    <w:rsid w:val="008F4EAB"/>
    <w:rsid w:val="009862B9"/>
    <w:rsid w:val="009D6A95"/>
    <w:rsid w:val="00A33406"/>
    <w:rsid w:val="00A41E35"/>
    <w:rsid w:val="00A45153"/>
    <w:rsid w:val="00A5231F"/>
    <w:rsid w:val="00A66CD1"/>
    <w:rsid w:val="00A75D49"/>
    <w:rsid w:val="00AA1137"/>
    <w:rsid w:val="00AB0C99"/>
    <w:rsid w:val="00AB5F82"/>
    <w:rsid w:val="00AF1019"/>
    <w:rsid w:val="00B1292A"/>
    <w:rsid w:val="00B539CD"/>
    <w:rsid w:val="00B739B9"/>
    <w:rsid w:val="00B75044"/>
    <w:rsid w:val="00BC3DC0"/>
    <w:rsid w:val="00BC68CE"/>
    <w:rsid w:val="00BD3909"/>
    <w:rsid w:val="00BD7888"/>
    <w:rsid w:val="00BE0964"/>
    <w:rsid w:val="00BF2951"/>
    <w:rsid w:val="00C06A44"/>
    <w:rsid w:val="00C34CDB"/>
    <w:rsid w:val="00C70EF6"/>
    <w:rsid w:val="00C84F2C"/>
    <w:rsid w:val="00C939F9"/>
    <w:rsid w:val="00D10FDC"/>
    <w:rsid w:val="00D152D5"/>
    <w:rsid w:val="00D674CE"/>
    <w:rsid w:val="00DC6DB6"/>
    <w:rsid w:val="00E16803"/>
    <w:rsid w:val="00E8526B"/>
    <w:rsid w:val="00E87089"/>
    <w:rsid w:val="00E91829"/>
    <w:rsid w:val="00EC3C93"/>
    <w:rsid w:val="00ED2821"/>
    <w:rsid w:val="00ED4F67"/>
    <w:rsid w:val="00F0137B"/>
    <w:rsid w:val="00F0191B"/>
    <w:rsid w:val="00F13707"/>
    <w:rsid w:val="00F25EE9"/>
    <w:rsid w:val="00F27883"/>
    <w:rsid w:val="00F33B7C"/>
    <w:rsid w:val="00F604E5"/>
    <w:rsid w:val="00F63F9B"/>
    <w:rsid w:val="00F8609B"/>
    <w:rsid w:val="00F87C18"/>
    <w:rsid w:val="00F977C4"/>
    <w:rsid w:val="00FA29E5"/>
    <w:rsid w:val="00FC3B5B"/>
    <w:rsid w:val="00FC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AA5D36"/>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82077D"/>
    <w:pPr>
      <w:jc w:val="center"/>
      <w:outlineLvl w:val="0"/>
    </w:pPr>
    <w:rPr>
      <w:rFonts w:asciiTheme="minorHAnsi" w:hAnsiTheme="minorHAnsi" w:cstheme="minorHAnsi"/>
      <w:b/>
      <w:sz w:val="32"/>
      <w:szCs w:val="32"/>
    </w:rPr>
  </w:style>
  <w:style w:type="paragraph" w:styleId="Heading2">
    <w:name w:val="heading 2"/>
    <w:basedOn w:val="Normal"/>
    <w:next w:val="Normal"/>
    <w:link w:val="Heading2Char"/>
    <w:uiPriority w:val="9"/>
    <w:unhideWhenUsed/>
    <w:qFormat/>
    <w:rsid w:val="00E16803"/>
    <w:pPr>
      <w:spacing w:after="0" w:line="240" w:lineRule="auto"/>
      <w:outlineLvl w:val="1"/>
    </w:pPr>
    <w:rPr>
      <w:rFonts w:cstheme="minorHAnsi"/>
      <w:b/>
      <w:sz w:val="28"/>
      <w:szCs w:val="28"/>
      <w:u w:val="single"/>
    </w:rPr>
  </w:style>
  <w:style w:type="paragraph" w:styleId="Heading3">
    <w:name w:val="heading 3"/>
    <w:basedOn w:val="Normal"/>
    <w:next w:val="Normal"/>
    <w:link w:val="Heading3Char"/>
    <w:uiPriority w:val="9"/>
    <w:unhideWhenUsed/>
    <w:qFormat/>
    <w:rsid w:val="00E16803"/>
    <w:pPr>
      <w:spacing w:after="0" w:line="240" w:lineRule="auto"/>
      <w:outlineLvl w:val="2"/>
    </w:pPr>
    <w:rPr>
      <w:rFonts w:cstheme="minorHAnsi"/>
      <w:b/>
      <w:sz w:val="24"/>
      <w:szCs w:val="24"/>
    </w:rPr>
  </w:style>
  <w:style w:type="paragraph" w:styleId="Heading4">
    <w:name w:val="heading 4"/>
    <w:basedOn w:val="Normal"/>
    <w:next w:val="Normal"/>
    <w:link w:val="Heading4Char"/>
    <w:uiPriority w:val="9"/>
    <w:unhideWhenUsed/>
    <w:qFormat/>
    <w:rsid w:val="00E16803"/>
    <w:pPr>
      <w:spacing w:after="0" w:line="240" w:lineRule="auto"/>
      <w:outlineLvl w:val="3"/>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styleId="CommentReference">
    <w:name w:val="annotation reference"/>
    <w:basedOn w:val="DefaultParagraphFont"/>
    <w:uiPriority w:val="99"/>
    <w:semiHidden/>
    <w:unhideWhenUsed/>
    <w:rsid w:val="003D6378"/>
    <w:rPr>
      <w:sz w:val="16"/>
      <w:szCs w:val="16"/>
    </w:rPr>
  </w:style>
  <w:style w:type="paragraph" w:styleId="CommentText">
    <w:name w:val="annotation text"/>
    <w:basedOn w:val="Normal"/>
    <w:link w:val="CommentTextChar"/>
    <w:uiPriority w:val="99"/>
    <w:semiHidden/>
    <w:unhideWhenUsed/>
    <w:rsid w:val="003D6378"/>
    <w:pPr>
      <w:spacing w:line="240" w:lineRule="auto"/>
    </w:pPr>
    <w:rPr>
      <w:sz w:val="20"/>
      <w:szCs w:val="20"/>
    </w:rPr>
  </w:style>
  <w:style w:type="character" w:customStyle="1" w:styleId="CommentTextChar">
    <w:name w:val="Comment Text Char"/>
    <w:basedOn w:val="DefaultParagraphFont"/>
    <w:link w:val="CommentText"/>
    <w:uiPriority w:val="99"/>
    <w:semiHidden/>
    <w:rsid w:val="003D6378"/>
    <w:rPr>
      <w:sz w:val="20"/>
      <w:szCs w:val="20"/>
    </w:rPr>
  </w:style>
  <w:style w:type="paragraph" w:styleId="CommentSubject">
    <w:name w:val="annotation subject"/>
    <w:basedOn w:val="CommentText"/>
    <w:next w:val="CommentText"/>
    <w:link w:val="CommentSubjectChar"/>
    <w:uiPriority w:val="99"/>
    <w:semiHidden/>
    <w:unhideWhenUsed/>
    <w:rsid w:val="003D6378"/>
    <w:rPr>
      <w:b/>
      <w:bCs/>
    </w:rPr>
  </w:style>
  <w:style w:type="character" w:customStyle="1" w:styleId="CommentSubjectChar">
    <w:name w:val="Comment Subject Char"/>
    <w:basedOn w:val="CommentTextChar"/>
    <w:link w:val="CommentSubject"/>
    <w:uiPriority w:val="99"/>
    <w:semiHidden/>
    <w:rsid w:val="003D6378"/>
    <w:rPr>
      <w:b/>
      <w:bCs/>
      <w:sz w:val="20"/>
      <w:szCs w:val="20"/>
    </w:rPr>
  </w:style>
  <w:style w:type="paragraph" w:styleId="BalloonText">
    <w:name w:val="Balloon Text"/>
    <w:basedOn w:val="Normal"/>
    <w:link w:val="BalloonTextChar"/>
    <w:uiPriority w:val="99"/>
    <w:semiHidden/>
    <w:unhideWhenUsed/>
    <w:rsid w:val="003D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378"/>
    <w:rPr>
      <w:rFonts w:ascii="Segoe UI" w:hAnsi="Segoe UI" w:cs="Segoe UI"/>
      <w:sz w:val="18"/>
      <w:szCs w:val="18"/>
    </w:rPr>
  </w:style>
  <w:style w:type="character" w:styleId="FollowedHyperlink">
    <w:name w:val="FollowedHyperlink"/>
    <w:basedOn w:val="DefaultParagraphFont"/>
    <w:uiPriority w:val="99"/>
    <w:semiHidden/>
    <w:unhideWhenUsed/>
    <w:rsid w:val="003D6378"/>
    <w:rPr>
      <w:color w:val="954F72" w:themeColor="followedHyperlink"/>
      <w:u w:val="single"/>
    </w:rPr>
  </w:style>
  <w:style w:type="paragraph" w:styleId="Title">
    <w:name w:val="Title"/>
    <w:basedOn w:val="Normal"/>
    <w:next w:val="Normal"/>
    <w:link w:val="TitleChar"/>
    <w:uiPriority w:val="10"/>
    <w:qFormat/>
    <w:rsid w:val="00E918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18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2077D"/>
    <w:rPr>
      <w:rFonts w:eastAsiaTheme="majorEastAsia" w:cstheme="minorHAnsi"/>
      <w:b/>
      <w:spacing w:val="-10"/>
      <w:kern w:val="28"/>
      <w:sz w:val="32"/>
      <w:szCs w:val="32"/>
    </w:rPr>
  </w:style>
  <w:style w:type="character" w:customStyle="1" w:styleId="Heading2Char">
    <w:name w:val="Heading 2 Char"/>
    <w:basedOn w:val="DefaultParagraphFont"/>
    <w:link w:val="Heading2"/>
    <w:uiPriority w:val="9"/>
    <w:rsid w:val="00E16803"/>
    <w:rPr>
      <w:rFonts w:cstheme="minorHAnsi"/>
      <w:b/>
      <w:sz w:val="28"/>
      <w:szCs w:val="28"/>
      <w:u w:val="single"/>
    </w:rPr>
  </w:style>
  <w:style w:type="character" w:customStyle="1" w:styleId="Heading3Char">
    <w:name w:val="Heading 3 Char"/>
    <w:basedOn w:val="DefaultParagraphFont"/>
    <w:link w:val="Heading3"/>
    <w:uiPriority w:val="9"/>
    <w:rsid w:val="00E16803"/>
    <w:rPr>
      <w:rFonts w:cstheme="minorHAnsi"/>
      <w:b/>
      <w:sz w:val="24"/>
      <w:szCs w:val="24"/>
    </w:rPr>
  </w:style>
  <w:style w:type="character" w:customStyle="1" w:styleId="Heading4Char">
    <w:name w:val="Heading 4 Char"/>
    <w:basedOn w:val="DefaultParagraphFont"/>
    <w:link w:val="Heading4"/>
    <w:uiPriority w:val="9"/>
    <w:rsid w:val="00E16803"/>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search.wayne.edu/oehs/pdf/chemical-hygiene-plan.pdf" TargetMode="External"/><Relationship Id="rId18" Type="http://schemas.openxmlformats.org/officeDocument/2006/relationships/hyperlink" Target="https://about.citiprogram.org/en/homepage/" TargetMode="External"/><Relationship Id="rId3" Type="http://schemas.openxmlformats.org/officeDocument/2006/relationships/customXml" Target="../customXml/item3.xml"/><Relationship Id="rId21" Type="http://schemas.openxmlformats.org/officeDocument/2006/relationships/hyperlink" Target="https://research.wayne.edu/oehs/hazardous/chemical-waste" TargetMode="External"/><Relationship Id="rId7" Type="http://schemas.openxmlformats.org/officeDocument/2006/relationships/webSettings" Target="webSettings.xml"/><Relationship Id="rId12" Type="http://schemas.openxmlformats.org/officeDocument/2006/relationships/hyperlink" Target="http://research.wayne.edu/oehs/chemical/spills" TargetMode="External"/><Relationship Id="rId17" Type="http://schemas.openxmlformats.org/officeDocument/2006/relationships/hyperlink" Target="https://risk.wayne.edu/files/rofi.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ichigan.gov/documents/lara/lara_miosha_cet0199_628109_7.doc" TargetMode="External"/><Relationship Id="rId20" Type="http://schemas.openxmlformats.org/officeDocument/2006/relationships/hyperlink" Target="https://research.wayne.edu/oehs/docs/lab-safety-training-checklist.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sellguardianpartner.com/chemical/hom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research.wayne.edu/oehs/hazardous/chemical-waste.php"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risk.wayne.edu/fire-safe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s.org/content/acs/en/about/governance/committees/chemicalsafety/publications/guide-for-chemical-spill-response.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B1E57B7E6914498A793F2F135B1F9" ma:contentTypeVersion="4" ma:contentTypeDescription="Create a new document." ma:contentTypeScope="" ma:versionID="3c3aa636e845f86c02105dcee435a74f">
  <xsd:schema xmlns:xsd="http://www.w3.org/2001/XMLSchema" xmlns:xs="http://www.w3.org/2001/XMLSchema" xmlns:p="http://schemas.microsoft.com/office/2006/metadata/properties" xmlns:ns2="652f2984-07a8-441e-8dbd-70b550b10d33" targetNamespace="http://schemas.microsoft.com/office/2006/metadata/properties" ma:root="true" ma:fieldsID="c7eaf9047b8b8f08cc2cffa473b49379" ns2:_="">
    <xsd:import namespace="652f2984-07a8-441e-8dbd-70b550b10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f2984-07a8-441e-8dbd-70b550b1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03A94-EA57-4DC5-85C0-C39A0D9F9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f2984-07a8-441e-8dbd-70b550b10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8BFCB-9BB3-4DED-B3F9-B83FB06E23F2}">
  <ds:schemaRefs>
    <ds:schemaRef ds:uri="http://schemas.microsoft.com/sharepoint/v3/contenttype/forms"/>
  </ds:schemaRefs>
</ds:datastoreItem>
</file>

<file path=customXml/itemProps3.xml><?xml version="1.0" encoding="utf-8"?>
<ds:datastoreItem xmlns:ds="http://schemas.openxmlformats.org/officeDocument/2006/customXml" ds:itemID="{0B68FA32-0D49-4E0D-B8F4-03AF2BD03A1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52f2984-07a8-441e-8dbd-70b550b10d3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Standard Operating Procedure for Irritants</vt:lpstr>
    </vt:vector>
  </TitlesOfParts>
  <Company>Wayne State University: Division of Research</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Irritants</dc:title>
  <dc:subject>safe handling of irritant chemicals</dc:subject>
  <dc:creator>Linda  marie ritter</dc:creator>
  <cp:keywords>irritant</cp:keywords>
  <dc:description/>
  <cp:lastModifiedBy>Linda  marie ritter</cp:lastModifiedBy>
  <cp:revision>6</cp:revision>
  <dcterms:created xsi:type="dcterms:W3CDTF">2020-10-13T13:15:00Z</dcterms:created>
  <dcterms:modified xsi:type="dcterms:W3CDTF">2020-11-24T12:35:00Z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0x010100E6CB1E57B7E6914498A793F2F135B1F9</vt:lpwstr>
  </property>
</Properties>
</file>