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A4" w:rsidRDefault="006C45A4" w:rsidP="006C45A4">
      <w:pPr>
        <w:jc w:val="center"/>
        <w:rPr>
          <w:rFonts w:ascii="Arial" w:hAnsi="Arial" w:cs="Arial"/>
          <w:b/>
          <w:sz w:val="32"/>
          <w:szCs w:val="32"/>
        </w:rPr>
      </w:pPr>
      <w:r w:rsidRPr="00025206">
        <w:rPr>
          <w:rFonts w:ascii="Arial" w:hAnsi="Arial" w:cs="Arial"/>
          <w:noProof/>
        </w:rPr>
        <w:drawing>
          <wp:inline distT="0" distB="0" distL="0" distR="0">
            <wp:extent cx="3187700" cy="1045505"/>
            <wp:effectExtent l="0" t="0" r="0" b="2540"/>
            <wp:docPr id="2" name="Picture 1" descr="Caution sign" title="Cauti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6" b="5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36" cy="10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A4" w:rsidRPr="006C45A4" w:rsidRDefault="006C45A4" w:rsidP="006C45A4">
      <w:pPr>
        <w:jc w:val="center"/>
        <w:rPr>
          <w:rFonts w:ascii="Arial" w:hAnsi="Arial" w:cs="Arial"/>
          <w:b/>
          <w:sz w:val="32"/>
          <w:szCs w:val="32"/>
        </w:rPr>
      </w:pPr>
      <w:r w:rsidRPr="006C45A4">
        <w:rPr>
          <w:rFonts w:ascii="Arial" w:hAnsi="Arial" w:cs="Arial"/>
          <w:b/>
          <w:sz w:val="32"/>
          <w:szCs w:val="32"/>
        </w:rPr>
        <w:t>Dispensing liquid nitrogen requires:</w:t>
      </w:r>
      <w:bookmarkStart w:id="0" w:name="_GoBack"/>
      <w:bookmarkEnd w:id="0"/>
    </w:p>
    <w:p w:rsidR="006C45A4" w:rsidRPr="006C45A4" w:rsidRDefault="006C45A4">
      <w:pPr>
        <w:rPr>
          <w:rFonts w:ascii="Arial" w:hAnsi="Arial" w:cs="Arial"/>
          <w:sz w:val="28"/>
          <w:szCs w:val="28"/>
        </w:rPr>
      </w:pPr>
      <w:r w:rsidRPr="00025206">
        <w:rPr>
          <w:rFonts w:ascii="Arial" w:hAnsi="Arial" w:cs="Arial"/>
          <w:noProof/>
          <w:sz w:val="80"/>
          <w:szCs w:val="80"/>
        </w:rPr>
        <w:drawing>
          <wp:inline distT="0" distB="0" distL="0" distR="0" wp14:anchorId="4572828F" wp14:editId="550773B3">
            <wp:extent cx="2228850" cy="1482964"/>
            <wp:effectExtent l="19050" t="19050" r="19050" b="22225"/>
            <wp:docPr id="7" name="Picture 1" descr="Picture of cold resistant gloves" title="Cold resistant gloves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76" cy="1493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Pr="006C45A4">
        <w:rPr>
          <w:rFonts w:ascii="Arial" w:hAnsi="Arial" w:cs="Arial"/>
          <w:b/>
          <w:sz w:val="32"/>
          <w:szCs w:val="32"/>
        </w:rPr>
        <w:t>Proper cryogenic gloves</w:t>
      </w:r>
    </w:p>
    <w:p w:rsidR="006C45A4" w:rsidRPr="006C45A4" w:rsidRDefault="006C45A4">
      <w:pPr>
        <w:rPr>
          <w:rFonts w:ascii="Arial" w:hAnsi="Arial" w:cs="Arial"/>
          <w:sz w:val="28"/>
          <w:szCs w:val="28"/>
        </w:rPr>
      </w:pPr>
      <w:r w:rsidRPr="006C45A4">
        <w:rPr>
          <w:rFonts w:ascii="Arial" w:hAnsi="Arial" w:cs="Arial"/>
          <w:b/>
          <w:sz w:val="28"/>
          <w:szCs w:val="28"/>
        </w:rPr>
        <w:t>Goggles and face shield</w:t>
      </w:r>
      <w:r>
        <w:rPr>
          <w:rFonts w:ascii="Arial" w:hAnsi="Arial" w:cs="Arial"/>
          <w:sz w:val="28"/>
          <w:szCs w:val="28"/>
        </w:rPr>
        <w:t xml:space="preserve"> </w:t>
      </w:r>
      <w:r w:rsidRPr="00025206">
        <w:rPr>
          <w:rFonts w:ascii="Arial" w:hAnsi="Arial" w:cs="Arial"/>
          <w:noProof/>
        </w:rPr>
        <w:drawing>
          <wp:inline distT="0" distB="0" distL="0" distR="0">
            <wp:extent cx="1827496" cy="1463040"/>
            <wp:effectExtent l="19050" t="19050" r="20955" b="22860"/>
            <wp:docPr id="9" name="il_fi" descr="Picture of a Goggles" title="Safety goggles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uvprocess.com/products%5CSAFETY%20PRODUCTS.A2.EYE%20PROTECTION.EYEPRO%5CCHEMICAL%20SPLASH%20GOGGLES.EYEPRO%20%20%20W%5CEYEPRO%20%20%20%20W_primary_WebP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8" t="15105" r="1176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96" cy="14630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Pr="00025206">
        <w:rPr>
          <w:rFonts w:ascii="Arial" w:hAnsi="Arial" w:cs="Arial"/>
          <w:noProof/>
          <w:sz w:val="100"/>
          <w:szCs w:val="100"/>
        </w:rPr>
        <w:drawing>
          <wp:inline distT="0" distB="0" distL="0" distR="0">
            <wp:extent cx="1672046" cy="1463040"/>
            <wp:effectExtent l="19050" t="19050" r="23495" b="22860"/>
            <wp:docPr id="8" name="Picture 1" descr="picture of a face shield" title="face shield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0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46" cy="146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A4" w:rsidRPr="006C45A4" w:rsidRDefault="006C45A4">
      <w:pPr>
        <w:rPr>
          <w:rFonts w:ascii="Arial" w:hAnsi="Arial" w:cs="Arial"/>
          <w:b/>
          <w:sz w:val="32"/>
          <w:szCs w:val="32"/>
        </w:rPr>
      </w:pPr>
      <w:r w:rsidRPr="00025206">
        <w:rPr>
          <w:rFonts w:ascii="Arial" w:hAnsi="Arial" w:cs="Arial"/>
          <w:noProof/>
        </w:rPr>
        <w:drawing>
          <wp:inline distT="0" distB="0" distL="0" distR="0">
            <wp:extent cx="1494155" cy="2324735"/>
            <wp:effectExtent l="19050" t="19050" r="10795" b="18415"/>
            <wp:docPr id="6" name="Picture 1" descr="Picture of a lab coat" title="Lab coat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324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Pr="006C45A4">
        <w:rPr>
          <w:rFonts w:ascii="Arial" w:hAnsi="Arial" w:cs="Arial"/>
          <w:b/>
          <w:sz w:val="32"/>
          <w:szCs w:val="32"/>
        </w:rPr>
        <w:t>Lab coat, long pants, closed-toe shoes</w:t>
      </w:r>
    </w:p>
    <w:p w:rsidR="006C45A4" w:rsidRPr="006C45A4" w:rsidRDefault="006C45A4">
      <w:pPr>
        <w:rPr>
          <w:rFonts w:ascii="Arial" w:hAnsi="Arial" w:cs="Arial"/>
          <w:i/>
          <w:sz w:val="28"/>
          <w:szCs w:val="28"/>
        </w:rPr>
      </w:pPr>
      <w:r w:rsidRPr="006C45A4">
        <w:rPr>
          <w:rFonts w:ascii="Arial" w:hAnsi="Arial" w:cs="Arial"/>
          <w:i/>
          <w:sz w:val="28"/>
          <w:szCs w:val="28"/>
        </w:rPr>
        <w:t>Purchase proper PPE through the Science Storeroom: (313) 577-3098.</w:t>
      </w:r>
    </w:p>
    <w:p w:rsidR="006C45A4" w:rsidRPr="006C45A4" w:rsidRDefault="006C45A4" w:rsidP="006C45A4">
      <w:pPr>
        <w:pStyle w:val="Div"/>
        <w:jc w:val="center"/>
        <w:rPr>
          <w:rFonts w:ascii="Arial" w:hAnsi="Arial" w:cs="Arial"/>
          <w:sz w:val="28"/>
          <w:szCs w:val="28"/>
        </w:rPr>
      </w:pPr>
      <w:r w:rsidRPr="006C45A4">
        <w:rPr>
          <w:rFonts w:ascii="Arial" w:hAnsi="Arial" w:cs="Arial"/>
          <w:sz w:val="28"/>
          <w:szCs w:val="28"/>
        </w:rPr>
        <w:t xml:space="preserve">WSU Office of Environmental Health &amp; Safety </w:t>
      </w:r>
    </w:p>
    <w:p w:rsidR="006C45A4" w:rsidRPr="006C45A4" w:rsidRDefault="006C45A4" w:rsidP="006C45A4">
      <w:pPr>
        <w:pStyle w:val="Div"/>
        <w:jc w:val="center"/>
        <w:rPr>
          <w:rFonts w:ascii="Arial" w:hAnsi="Arial" w:cs="Arial"/>
          <w:sz w:val="28"/>
          <w:szCs w:val="28"/>
        </w:rPr>
      </w:pPr>
      <w:r w:rsidRPr="006C45A4">
        <w:rPr>
          <w:rFonts w:ascii="Arial" w:hAnsi="Arial" w:cs="Arial"/>
          <w:sz w:val="28"/>
          <w:szCs w:val="28"/>
        </w:rPr>
        <w:t>(</w:t>
      </w:r>
      <w:r w:rsidRPr="006C45A4">
        <w:rPr>
          <w:rFonts w:ascii="Arial" w:hAnsi="Arial" w:cs="Arial"/>
          <w:sz w:val="28"/>
          <w:szCs w:val="28"/>
        </w:rPr>
        <w:t>313</w:t>
      </w:r>
      <w:r w:rsidRPr="006C45A4">
        <w:rPr>
          <w:rFonts w:ascii="Arial" w:hAnsi="Arial" w:cs="Arial"/>
          <w:sz w:val="28"/>
          <w:szCs w:val="28"/>
        </w:rPr>
        <w:t xml:space="preserve">) </w:t>
      </w:r>
      <w:r w:rsidRPr="006C45A4">
        <w:rPr>
          <w:rFonts w:ascii="Arial" w:hAnsi="Arial" w:cs="Arial"/>
          <w:sz w:val="28"/>
          <w:szCs w:val="28"/>
        </w:rPr>
        <w:t>577-1200</w:t>
      </w:r>
    </w:p>
    <w:sectPr w:rsidR="006C45A4" w:rsidRPr="006C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A4"/>
    <w:rsid w:val="001F568B"/>
    <w:rsid w:val="006C45A4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6911"/>
  <w15:chartTrackingRefBased/>
  <w15:docId w15:val="{C8CB89CA-357F-4C3D-B063-2928B9A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sid w:val="006C45A4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</w:rPr>
  </w:style>
  <w:style w:type="character" w:styleId="Hyperlink">
    <w:name w:val="Hyperlink"/>
    <w:uiPriority w:val="99"/>
    <w:unhideWhenUsed/>
    <w:rsid w:val="006C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marie ritter</dc:creator>
  <cp:keywords/>
  <dc:description/>
  <cp:lastModifiedBy>Linda  marie ritter</cp:lastModifiedBy>
  <cp:revision>2</cp:revision>
  <dcterms:created xsi:type="dcterms:W3CDTF">2020-04-08T17:17:00Z</dcterms:created>
  <dcterms:modified xsi:type="dcterms:W3CDTF">2020-04-08T17:30:00Z</dcterms:modified>
</cp:coreProperties>
</file>